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12F" w:rsidRPr="006A530F" w:rsidRDefault="0090012F" w:rsidP="006A530F">
      <w:pPr>
        <w:pStyle w:val="E-TextePAO"/>
        <w:tabs>
          <w:tab w:val="left" w:pos="851"/>
        </w:tabs>
        <w:spacing w:before="0"/>
        <w:ind w:right="276" w:firstLine="0"/>
        <w:rPr>
          <w:rFonts w:cs="Arial"/>
          <w:b/>
          <w:bCs/>
          <w:color w:val="C00000"/>
          <w:sz w:val="20"/>
        </w:rPr>
      </w:pPr>
      <w:bookmarkStart w:id="0" w:name="_GoBack"/>
      <w:bookmarkEnd w:id="0"/>
      <w:r w:rsidRPr="00130666">
        <w:rPr>
          <w:rFonts w:cs="Arial"/>
          <w:b/>
          <w:bCs/>
          <w:color w:val="C00000"/>
          <w:sz w:val="20"/>
        </w:rPr>
        <w:t xml:space="preserve">ACL (articles publiés ou sous </w:t>
      </w:r>
      <w:r w:rsidR="00614A6F" w:rsidRPr="00130666">
        <w:rPr>
          <w:rFonts w:cs="Arial"/>
          <w:b/>
          <w:bCs/>
          <w:color w:val="C00000"/>
          <w:sz w:val="20"/>
        </w:rPr>
        <w:t xml:space="preserve">presse </w:t>
      </w:r>
      <w:r w:rsidRPr="00130666">
        <w:rPr>
          <w:rFonts w:cs="Arial"/>
          <w:b/>
          <w:bCs/>
          <w:color w:val="C00000"/>
          <w:sz w:val="20"/>
        </w:rPr>
        <w:t>dans des revues référencées par les instances CNU 16ème et HCERES)</w:t>
      </w:r>
      <w:r w:rsidR="00130666" w:rsidRPr="00130666">
        <w:rPr>
          <w:rFonts w:cs="Arial"/>
          <w:b/>
          <w:bCs/>
          <w:color w:val="C00000"/>
          <w:sz w:val="20"/>
        </w:rPr>
        <w:t xml:space="preserve"> </w:t>
      </w:r>
      <w:r w:rsidRPr="00130666">
        <w:rPr>
          <w:rFonts w:cs="Arial"/>
          <w:b/>
          <w:bCs/>
          <w:color w:val="C00000"/>
          <w:sz w:val="20"/>
        </w:rPr>
        <w:t>:</w:t>
      </w:r>
    </w:p>
    <w:p w:rsidR="0090012F" w:rsidRDefault="0090012F" w:rsidP="0090012F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A noter une distinction pour ACL obtenue en 2013 : </w:t>
      </w:r>
    </w:p>
    <w:p w:rsidR="0090012F" w:rsidRDefault="0090012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SAGE Prize for Innovation and Excellence 2013 obtenu pour l’article publié en 2012 : </w:t>
      </w:r>
    </w:p>
    <w:p w:rsidR="0090012F" w:rsidRDefault="0090012F" w:rsidP="006A530F">
      <w:pPr>
        <w:ind w:left="284" w:right="-24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Askenazy, P., Berry, J.B., Carré, F., </w:t>
      </w:r>
      <w:r>
        <w:rPr>
          <w:rFonts w:asciiTheme="minorHAnsi" w:hAnsiTheme="minorHAnsi"/>
          <w:b/>
          <w:sz w:val="18"/>
          <w:szCs w:val="18"/>
        </w:rPr>
        <w:t>Prunier-Poulmaire, S</w:t>
      </w:r>
      <w:r>
        <w:rPr>
          <w:rFonts w:asciiTheme="minorHAnsi" w:hAnsiTheme="minorHAnsi"/>
          <w:sz w:val="18"/>
          <w:szCs w:val="18"/>
        </w:rPr>
        <w:t xml:space="preserve">., Tilly, C. (2012). </w:t>
      </w:r>
      <w:r>
        <w:rPr>
          <w:rFonts w:asciiTheme="minorHAnsi" w:hAnsiTheme="minorHAnsi"/>
          <w:sz w:val="18"/>
          <w:szCs w:val="18"/>
          <w:lang w:val="en-US"/>
        </w:rPr>
        <w:t xml:space="preserve">“Working in large food retailers in France and the US: The key role of institutions » </w:t>
      </w:r>
      <w:r>
        <w:rPr>
          <w:rFonts w:asciiTheme="minorHAnsi" w:hAnsiTheme="minorHAnsi"/>
          <w:i/>
          <w:iCs/>
          <w:sz w:val="18"/>
          <w:szCs w:val="18"/>
          <w:lang w:val="en-US"/>
        </w:rPr>
        <w:t>Work</w:t>
      </w:r>
      <w:r>
        <w:rPr>
          <w:rFonts w:asciiTheme="minorHAnsi" w:hAnsiTheme="minorHAnsi"/>
          <w:sz w:val="18"/>
          <w:szCs w:val="18"/>
          <w:lang w:val="en-US"/>
        </w:rPr>
        <w:t xml:space="preserve">, Employment &amp; Society, August 2012, 26, 588-605. </w:t>
      </w:r>
      <w:r>
        <w:rPr>
          <w:rFonts w:asciiTheme="minorHAnsi" w:hAnsiTheme="minorHAnsi"/>
          <w:sz w:val="18"/>
          <w:szCs w:val="18"/>
        </w:rPr>
        <w:t>[PsycINFO, Ergonomic Abstracts, Scimago Q1, IF: 1.821]</w:t>
      </w:r>
    </w:p>
    <w:p w:rsidR="00E5761A" w:rsidRDefault="00E5761A" w:rsidP="006A530F">
      <w:pPr>
        <w:ind w:left="284" w:right="-24" w:hanging="142"/>
        <w:jc w:val="both"/>
        <w:rPr>
          <w:rFonts w:asciiTheme="minorHAnsi" w:hAnsiTheme="minorHAnsi"/>
          <w:sz w:val="18"/>
          <w:szCs w:val="18"/>
        </w:rPr>
      </w:pPr>
    </w:p>
    <w:p w:rsidR="0090012F" w:rsidRPr="00130666" w:rsidRDefault="0090012F" w:rsidP="00130666">
      <w:pPr>
        <w:pStyle w:val="E-TextePAO"/>
        <w:tabs>
          <w:tab w:val="left" w:pos="851"/>
        </w:tabs>
        <w:spacing w:before="0"/>
        <w:ind w:right="276" w:firstLine="0"/>
        <w:rPr>
          <w:rFonts w:cs="Arial"/>
          <w:b/>
          <w:bCs/>
          <w:color w:val="C00000"/>
          <w:sz w:val="20"/>
        </w:rPr>
      </w:pPr>
      <w:r w:rsidRPr="00130666">
        <w:rPr>
          <w:rFonts w:cs="Arial"/>
          <w:b/>
          <w:bCs/>
          <w:color w:val="C00000"/>
          <w:sz w:val="20"/>
        </w:rPr>
        <w:t>ACL de 2013 à mi-2018 :</w:t>
      </w:r>
    </w:p>
    <w:p w:rsidR="00DA741A" w:rsidRDefault="0090012F" w:rsidP="0090012F">
      <w:pPr>
        <w:jc w:val="both"/>
        <w:rPr>
          <w:rFonts w:asciiTheme="minorHAnsi" w:hAnsiTheme="minorHAnsi"/>
          <w:b/>
          <w:i/>
          <w:sz w:val="18"/>
          <w:szCs w:val="18"/>
        </w:rPr>
      </w:pPr>
      <w:r>
        <w:rPr>
          <w:rFonts w:asciiTheme="minorHAnsi" w:hAnsiTheme="minorHAnsi"/>
          <w:b/>
          <w:i/>
          <w:sz w:val="18"/>
          <w:szCs w:val="18"/>
        </w:rPr>
        <w:t>(sont mentionnés par *  les auteur.e.s doctorant.e.s dans l’équipe TE2O durant la période 2013 à mi-2018)</w:t>
      </w:r>
    </w:p>
    <w:p w:rsidR="00BC7DED" w:rsidRPr="006A530F" w:rsidRDefault="006A530F" w:rsidP="00BC7DED">
      <w:pPr>
        <w:ind w:left="284" w:right="-24" w:hanging="142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18"/>
          <w:szCs w:val="18"/>
          <w:lang w:val="en-US"/>
        </w:rPr>
        <w:t>1.</w:t>
      </w:r>
      <w:r w:rsidR="00BC7DED" w:rsidRPr="00CC734C">
        <w:rPr>
          <w:rFonts w:asciiTheme="minorHAnsi" w:hAnsiTheme="minorHAnsi"/>
          <w:sz w:val="18"/>
          <w:szCs w:val="18"/>
          <w:lang w:val="en-US"/>
        </w:rPr>
        <w:t xml:space="preserve">Alves, H.V., </w:t>
      </w:r>
      <w:r w:rsidR="00BC7DED" w:rsidRPr="00CC734C">
        <w:rPr>
          <w:rFonts w:asciiTheme="minorHAnsi" w:hAnsiTheme="minorHAnsi"/>
          <w:b/>
          <w:sz w:val="18"/>
          <w:szCs w:val="18"/>
          <w:lang w:val="en-US"/>
        </w:rPr>
        <w:t>Gangloff, B</w:t>
      </w:r>
      <w:r w:rsidR="00BC7DED" w:rsidRPr="00CC734C">
        <w:rPr>
          <w:rFonts w:asciiTheme="minorHAnsi" w:hAnsiTheme="minorHAnsi"/>
          <w:sz w:val="18"/>
          <w:szCs w:val="18"/>
          <w:lang w:val="en-US"/>
        </w:rPr>
        <w:t xml:space="preserve">., &amp; Umlauft, S. (2018). The Social Value of Expressing Personal and General Belief in a Just World in Different Contexts. </w:t>
      </w:r>
      <w:r w:rsidR="00BC7DED" w:rsidRPr="002E773C">
        <w:rPr>
          <w:rFonts w:asciiTheme="minorHAnsi" w:hAnsiTheme="minorHAnsi"/>
          <w:i/>
          <w:sz w:val="18"/>
          <w:szCs w:val="18"/>
          <w:lang w:val="en-US"/>
        </w:rPr>
        <w:t>Social Justice Research</w:t>
      </w:r>
      <w:r w:rsidR="00BC7DED" w:rsidRPr="00BC7DED">
        <w:rPr>
          <w:rFonts w:asciiTheme="minorHAnsi" w:hAnsiTheme="minorHAnsi"/>
          <w:sz w:val="18"/>
          <w:szCs w:val="18"/>
          <w:lang w:val="en-US"/>
        </w:rPr>
        <w:t>, 31(2), 152-181. </w:t>
      </w:r>
      <w:hyperlink r:id="rId6" w:tgtFrame="https://doi.org/10.1007/s11211-018-0306-9." w:history="1">
        <w:r w:rsidR="00BC7DED" w:rsidRPr="006A530F">
          <w:rPr>
            <w:rFonts w:asciiTheme="minorHAnsi" w:hAnsiTheme="minorHAnsi"/>
            <w:sz w:val="18"/>
            <w:szCs w:val="18"/>
          </w:rPr>
          <w:t>https://doi.org/10.1007/s11211-018-0306-9.</w:t>
        </w:r>
      </w:hyperlink>
      <w:r w:rsidR="00BC7DED" w:rsidRPr="006A530F">
        <w:rPr>
          <w:rFonts w:asciiTheme="minorHAnsi" w:hAnsiTheme="minorHAnsi"/>
          <w:sz w:val="18"/>
          <w:szCs w:val="18"/>
        </w:rPr>
        <w:t xml:space="preserve"> </w:t>
      </w:r>
      <w:r w:rsidR="00E35E8A">
        <w:rPr>
          <w:rFonts w:asciiTheme="minorHAnsi" w:hAnsiTheme="minorHAnsi"/>
          <w:sz w:val="18"/>
          <w:szCs w:val="18"/>
          <w:lang w:val="es-AR"/>
        </w:rPr>
        <w:t>[</w:t>
      </w:r>
      <w:r w:rsidR="00CC734C" w:rsidRPr="006A530F">
        <w:rPr>
          <w:rFonts w:asciiTheme="minorHAnsi" w:hAnsiTheme="minorHAnsi" w:cs="Arial"/>
          <w:bCs/>
          <w:sz w:val="18"/>
          <w:szCs w:val="18"/>
        </w:rPr>
        <w:t>PsycINFO,</w:t>
      </w:r>
      <w:r w:rsidR="00CC734C">
        <w:rPr>
          <w:rFonts w:asciiTheme="minorHAnsi" w:hAnsiTheme="minorHAnsi"/>
          <w:sz w:val="18"/>
          <w:szCs w:val="18"/>
          <w:lang w:val="es-AR"/>
        </w:rPr>
        <w:t xml:space="preserve"> </w:t>
      </w:r>
      <w:r w:rsidR="00BC7DED">
        <w:rPr>
          <w:rFonts w:asciiTheme="minorHAnsi" w:hAnsiTheme="minorHAnsi"/>
          <w:sz w:val="18"/>
          <w:szCs w:val="18"/>
          <w:lang w:val="es-AR"/>
        </w:rPr>
        <w:t>Scimago Q1, IF: 0.826]</w:t>
      </w:r>
      <w:r w:rsidR="00BC7DED" w:rsidRPr="006A530F">
        <w:rPr>
          <w:rFonts w:asciiTheme="minorHAnsi" w:hAnsiTheme="minorHAnsi"/>
        </w:rPr>
        <w:t xml:space="preserve"> 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2. </w:t>
      </w:r>
      <w:r w:rsidR="0090012F">
        <w:rPr>
          <w:rFonts w:asciiTheme="minorHAnsi" w:hAnsiTheme="minorHAnsi"/>
          <w:sz w:val="18"/>
          <w:szCs w:val="18"/>
        </w:rPr>
        <w:t xml:space="preserve">Auzoult, L., Abdellaoui, S. &amp; </w:t>
      </w:r>
      <w:r w:rsidR="0090012F" w:rsidRPr="00D77DB1">
        <w:rPr>
          <w:rFonts w:asciiTheme="minorHAnsi" w:hAnsiTheme="minorHAnsi"/>
          <w:b/>
          <w:sz w:val="18"/>
          <w:szCs w:val="18"/>
        </w:rPr>
        <w:t>Gangloff, B.</w:t>
      </w:r>
      <w:r w:rsidR="0090012F">
        <w:rPr>
          <w:rFonts w:asciiTheme="minorHAnsi" w:hAnsiTheme="minorHAnsi"/>
          <w:sz w:val="18"/>
          <w:szCs w:val="18"/>
        </w:rPr>
        <w:t xml:space="preserve"> (2015). L’impact des distances psychologiques sur le jugement socio-moral vis-à-vis de transgressions et de conduites atypiques en milieu professionnel. </w:t>
      </w:r>
      <w:r w:rsidR="0090012F">
        <w:rPr>
          <w:rFonts w:asciiTheme="minorHAnsi" w:hAnsiTheme="minorHAnsi"/>
          <w:i/>
          <w:sz w:val="18"/>
          <w:szCs w:val="18"/>
        </w:rPr>
        <w:t>Psychologie du Travail et des Organisations, 21</w:t>
      </w:r>
      <w:r w:rsidR="0090012F">
        <w:rPr>
          <w:rFonts w:asciiTheme="minorHAnsi" w:hAnsiTheme="minorHAnsi"/>
          <w:sz w:val="18"/>
          <w:szCs w:val="18"/>
        </w:rPr>
        <w:t>(4), 380-394. [Scimago Q4]</w:t>
      </w:r>
    </w:p>
    <w:p w:rsidR="0090012F" w:rsidRPr="00CC734C" w:rsidRDefault="006A530F" w:rsidP="0090012F">
      <w:pPr>
        <w:ind w:left="284" w:right="-24" w:hanging="142"/>
        <w:jc w:val="both"/>
        <w:rPr>
          <w:rFonts w:asciiTheme="minorHAnsi" w:hAnsiTheme="minorHAnsi" w:cs="Arial"/>
          <w:bCs/>
          <w:sz w:val="18"/>
          <w:szCs w:val="18"/>
          <w:lang w:val="en-US"/>
        </w:rPr>
      </w:pPr>
      <w:r w:rsidRPr="006A530F">
        <w:rPr>
          <w:rFonts w:asciiTheme="minorHAnsi" w:hAnsiTheme="minorHAnsi"/>
          <w:sz w:val="18"/>
          <w:szCs w:val="18"/>
          <w:lang w:val="en-US"/>
        </w:rPr>
        <w:t xml:space="preserve">3. </w:t>
      </w:r>
      <w:r w:rsidR="0090012F" w:rsidRPr="006A530F">
        <w:rPr>
          <w:rFonts w:asciiTheme="minorHAnsi" w:hAnsiTheme="minorHAnsi"/>
          <w:sz w:val="18"/>
          <w:szCs w:val="18"/>
          <w:lang w:val="en-US"/>
        </w:rPr>
        <w:t xml:space="preserve">Auzoult, L.,Hardy-Massard, S. &amp; </w:t>
      </w:r>
      <w:r w:rsidR="0090012F" w:rsidRPr="006A530F">
        <w:rPr>
          <w:rFonts w:asciiTheme="minorHAnsi" w:hAnsiTheme="minorHAnsi"/>
          <w:b/>
          <w:sz w:val="18"/>
          <w:szCs w:val="18"/>
          <w:lang w:val="en-US"/>
        </w:rPr>
        <w:t>Gangloff, B.</w:t>
      </w:r>
      <w:r w:rsidR="0090012F" w:rsidRPr="006A530F">
        <w:rPr>
          <w:rFonts w:asciiTheme="minorHAnsi" w:hAnsiTheme="minorHAnsi"/>
          <w:sz w:val="18"/>
          <w:szCs w:val="18"/>
          <w:lang w:val="en-US"/>
        </w:rPr>
        <w:t xml:space="preserve"> (2013). </w:t>
      </w:r>
      <w:r w:rsidR="0090012F" w:rsidRPr="006A530F">
        <w:rPr>
          <w:rFonts w:asciiTheme="minorHAnsi" w:hAnsiTheme="minorHAnsi"/>
          <w:sz w:val="18"/>
          <w:szCs w:val="18"/>
        </w:rPr>
        <w:t xml:space="preserve">Causal attributions of complaince or rebellion according to the Raven’s bases of power. </w:t>
      </w:r>
      <w:r w:rsidR="0090012F" w:rsidRPr="006A530F">
        <w:rPr>
          <w:rFonts w:asciiTheme="minorHAnsi" w:hAnsiTheme="minorHAnsi"/>
          <w:i/>
          <w:sz w:val="18"/>
          <w:szCs w:val="18"/>
        </w:rPr>
        <w:t>Cognition, Brain, Behavior, 17</w:t>
      </w:r>
      <w:r w:rsidR="0090012F" w:rsidRPr="006A530F">
        <w:rPr>
          <w:rFonts w:asciiTheme="minorHAnsi" w:hAnsiTheme="minorHAnsi"/>
          <w:sz w:val="18"/>
          <w:szCs w:val="18"/>
        </w:rPr>
        <w:t>(3), 237</w:t>
      </w:r>
      <w:r w:rsidR="0090012F" w:rsidRPr="00CC734C">
        <w:rPr>
          <w:rFonts w:asciiTheme="minorHAnsi" w:hAnsiTheme="minorHAnsi"/>
          <w:sz w:val="18"/>
          <w:szCs w:val="18"/>
          <w:lang w:val="en-US"/>
        </w:rPr>
        <w:t>-248</w:t>
      </w:r>
      <w:r w:rsidR="0090012F" w:rsidRPr="00CC734C">
        <w:rPr>
          <w:rFonts w:asciiTheme="minorHAnsi" w:hAnsiTheme="minorHAnsi"/>
          <w:i/>
          <w:sz w:val="18"/>
          <w:szCs w:val="18"/>
          <w:lang w:val="en-US"/>
        </w:rPr>
        <w:t xml:space="preserve">. </w:t>
      </w:r>
      <w:r w:rsidR="0090012F" w:rsidRPr="00CC734C">
        <w:rPr>
          <w:rFonts w:asciiTheme="minorHAnsi" w:hAnsiTheme="minorHAnsi" w:cs="Arial"/>
          <w:bCs/>
          <w:sz w:val="18"/>
          <w:szCs w:val="18"/>
          <w:lang w:val="en-US"/>
        </w:rPr>
        <w:t>[PsycINFO, Scimago Q4]</w:t>
      </w:r>
    </w:p>
    <w:p w:rsidR="00D77DB1" w:rsidRPr="00CC734C" w:rsidRDefault="006A530F" w:rsidP="002E773C">
      <w:pPr>
        <w:ind w:left="284" w:right="-24" w:hanging="142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 w:cs="Arial"/>
          <w:color w:val="444444"/>
          <w:sz w:val="18"/>
          <w:szCs w:val="18"/>
          <w:shd w:val="clear" w:color="auto" w:fill="FFFFFF"/>
          <w:lang w:val="en-US"/>
        </w:rPr>
        <w:t xml:space="preserve">4. </w:t>
      </w:r>
      <w:r w:rsidR="00D77DB1" w:rsidRPr="00D77DB1">
        <w:rPr>
          <w:rFonts w:asciiTheme="minorHAnsi" w:hAnsiTheme="minorHAnsi" w:cs="Arial"/>
          <w:color w:val="444444"/>
          <w:sz w:val="18"/>
          <w:szCs w:val="18"/>
          <w:shd w:val="clear" w:color="auto" w:fill="FFFFFF"/>
          <w:lang w:val="en-US"/>
        </w:rPr>
        <w:t xml:space="preserve">Auzoult, L., &amp; </w:t>
      </w:r>
      <w:r w:rsidR="00D77DB1" w:rsidRPr="00D77DB1">
        <w:rPr>
          <w:rFonts w:asciiTheme="minorHAnsi" w:hAnsiTheme="minorHAnsi" w:cs="Arial"/>
          <w:b/>
          <w:color w:val="444444"/>
          <w:sz w:val="18"/>
          <w:szCs w:val="18"/>
          <w:shd w:val="clear" w:color="auto" w:fill="FFFFFF"/>
          <w:lang w:val="en-US"/>
        </w:rPr>
        <w:t>Gangloff, B.</w:t>
      </w:r>
      <w:r w:rsidR="00D77DB1" w:rsidRPr="00D77DB1">
        <w:rPr>
          <w:rFonts w:asciiTheme="minorHAnsi" w:hAnsiTheme="minorHAnsi" w:cs="Arial"/>
          <w:color w:val="444444"/>
          <w:sz w:val="18"/>
          <w:szCs w:val="18"/>
          <w:shd w:val="clear" w:color="auto" w:fill="FFFFFF"/>
          <w:lang w:val="en-US"/>
        </w:rPr>
        <w:t xml:space="preserve"> (</w:t>
      </w:r>
      <w:r w:rsidR="000F2C5F">
        <w:rPr>
          <w:rFonts w:asciiTheme="minorHAnsi" w:hAnsiTheme="minorHAnsi" w:cs="Arial"/>
          <w:color w:val="444444"/>
          <w:sz w:val="18"/>
          <w:szCs w:val="18"/>
          <w:shd w:val="clear" w:color="auto" w:fill="FFFFFF"/>
          <w:lang w:val="en-US"/>
        </w:rPr>
        <w:t xml:space="preserve">2018, </w:t>
      </w:r>
      <w:r w:rsidR="00D77DB1" w:rsidRPr="00D77DB1">
        <w:rPr>
          <w:rFonts w:asciiTheme="minorHAnsi" w:hAnsiTheme="minorHAnsi" w:cs="Arial"/>
          <w:color w:val="444444"/>
          <w:sz w:val="18"/>
          <w:szCs w:val="18"/>
          <w:shd w:val="clear" w:color="auto" w:fill="FFFFFF"/>
          <w:lang w:val="en-US"/>
        </w:rPr>
        <w:t xml:space="preserve">On line 20/04/2018). The mediating role of integration of safety by activity versus operator between organizational culture and safety climate. </w:t>
      </w:r>
      <w:r w:rsidR="00D77DB1" w:rsidRPr="002E773C">
        <w:rPr>
          <w:rFonts w:asciiTheme="minorHAnsi" w:hAnsiTheme="minorHAnsi" w:cs="Arial"/>
          <w:i/>
          <w:color w:val="444444"/>
          <w:sz w:val="18"/>
          <w:szCs w:val="18"/>
          <w:shd w:val="clear" w:color="auto" w:fill="FFFFFF"/>
          <w:lang w:val="en-US"/>
        </w:rPr>
        <w:t>International Journal of Injury Control and Safety Promotion</w:t>
      </w:r>
      <w:r w:rsidR="00D77DB1" w:rsidRPr="002E773C">
        <w:rPr>
          <w:rFonts w:asciiTheme="minorHAnsi" w:hAnsiTheme="minorHAnsi" w:cs="Arial"/>
          <w:color w:val="444444"/>
          <w:sz w:val="18"/>
          <w:szCs w:val="18"/>
          <w:shd w:val="clear" w:color="auto" w:fill="FFFFFF"/>
          <w:lang w:val="en-US"/>
        </w:rPr>
        <w:t xml:space="preserve">. </w:t>
      </w:r>
      <w:r w:rsidR="00D77DB1" w:rsidRPr="00CC734C">
        <w:rPr>
          <w:rFonts w:asciiTheme="minorHAnsi" w:hAnsiTheme="minorHAnsi" w:cs="Arial"/>
          <w:color w:val="444444"/>
          <w:sz w:val="18"/>
          <w:szCs w:val="18"/>
          <w:shd w:val="clear" w:color="auto" w:fill="FFFFFF"/>
          <w:lang w:val="en-US"/>
        </w:rPr>
        <w:t xml:space="preserve">Doi: 10.1080/17457300.2018.1456471 </w:t>
      </w:r>
      <w:r w:rsidR="002E773C">
        <w:rPr>
          <w:rFonts w:asciiTheme="minorHAnsi" w:hAnsiTheme="minorHAnsi"/>
          <w:sz w:val="18"/>
          <w:szCs w:val="18"/>
          <w:lang w:val="es-AR"/>
        </w:rPr>
        <w:t>[</w:t>
      </w:r>
      <w:r w:rsidR="002E773C" w:rsidRPr="00CC734C">
        <w:rPr>
          <w:rFonts w:asciiTheme="minorHAnsi" w:hAnsiTheme="minorHAnsi"/>
          <w:sz w:val="18"/>
          <w:szCs w:val="18"/>
          <w:lang w:val="en-US"/>
        </w:rPr>
        <w:t>Ergonomic Abstracts</w:t>
      </w:r>
      <w:r w:rsidR="002E773C">
        <w:rPr>
          <w:rFonts w:asciiTheme="minorHAnsi" w:hAnsiTheme="minorHAnsi"/>
          <w:sz w:val="18"/>
          <w:szCs w:val="18"/>
          <w:lang w:val="es-AR"/>
        </w:rPr>
        <w:t>, Medline, Scimago Q2, IF: 0.955]</w:t>
      </w:r>
      <w:r w:rsidR="002E773C" w:rsidRPr="00CC734C">
        <w:rPr>
          <w:rFonts w:asciiTheme="minorHAnsi" w:hAnsiTheme="minorHAnsi"/>
          <w:lang w:val="en-US"/>
        </w:rPr>
        <w:t xml:space="preserve"> 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5. </w:t>
      </w:r>
      <w:r w:rsidR="0090012F">
        <w:rPr>
          <w:rFonts w:asciiTheme="minorHAnsi" w:hAnsiTheme="minorHAnsi"/>
          <w:sz w:val="18"/>
          <w:szCs w:val="18"/>
        </w:rPr>
        <w:t xml:space="preserve">Bonnemain, A.*, Perrot, E. &amp; Kostulski, K. (2015). Le processus d’observation, son développement et ses effets dans la méthode des autoconfrontations croisées en clinique de l’activité. </w:t>
      </w:r>
      <w:r w:rsidR="0090012F">
        <w:rPr>
          <w:rFonts w:asciiTheme="minorHAnsi" w:hAnsiTheme="minorHAnsi"/>
          <w:i/>
          <w:sz w:val="18"/>
          <w:szCs w:val="18"/>
        </w:rPr>
        <w:t>Activités, 12</w:t>
      </w:r>
      <w:r w:rsidR="0090012F">
        <w:rPr>
          <w:rFonts w:asciiTheme="minorHAnsi" w:hAnsiTheme="minorHAnsi"/>
          <w:sz w:val="18"/>
          <w:szCs w:val="18"/>
        </w:rPr>
        <w:t>(2), 98-124. [PsycINFO, Ergonomic Abstracts)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eastAsiaTheme="minorHAnsi" w:hAnsiTheme="minorHAnsi" w:cs="Calibri"/>
          <w:sz w:val="18"/>
          <w:szCs w:val="18"/>
          <w:lang w:eastAsia="en-US"/>
        </w:rPr>
        <w:t xml:space="preserve">6. </w:t>
      </w:r>
      <w:r w:rsidR="0090012F">
        <w:rPr>
          <w:rFonts w:asciiTheme="minorHAnsi" w:eastAsiaTheme="minorHAnsi" w:hAnsiTheme="minorHAnsi" w:cs="Calibri"/>
          <w:sz w:val="18"/>
          <w:szCs w:val="18"/>
          <w:lang w:eastAsia="en-US"/>
        </w:rPr>
        <w:t xml:space="preserve">Bonnemain, A.*, </w:t>
      </w:r>
      <w:r w:rsidR="0090012F">
        <w:rPr>
          <w:rFonts w:asciiTheme="minorHAnsi" w:eastAsiaTheme="minorHAnsi" w:hAnsiTheme="minorHAnsi" w:cs="Calibri"/>
          <w:b/>
          <w:sz w:val="18"/>
          <w:szCs w:val="18"/>
          <w:lang w:eastAsia="en-US"/>
        </w:rPr>
        <w:t>Prunier-Poulmaire, S.</w:t>
      </w:r>
      <w:r w:rsidR="0090012F">
        <w:rPr>
          <w:rFonts w:asciiTheme="minorHAnsi" w:eastAsiaTheme="minorHAnsi" w:hAnsiTheme="minorHAnsi" w:cs="Calibri"/>
          <w:sz w:val="18"/>
          <w:szCs w:val="18"/>
          <w:lang w:eastAsia="en-US"/>
        </w:rPr>
        <w:t xml:space="preserve">, &amp; Clot, Y. (2018, sous presse). Faire autorité dans le métier ? Du collectif au comité de pilotage. Un exemple dans une grande collectivité. </w:t>
      </w:r>
      <w:r w:rsidR="0090012F">
        <w:rPr>
          <w:rFonts w:asciiTheme="minorHAnsi" w:eastAsiaTheme="minorHAnsi" w:hAnsiTheme="minorHAnsi" w:cs="Calibri"/>
          <w:i/>
          <w:sz w:val="18"/>
          <w:szCs w:val="18"/>
          <w:lang w:eastAsia="en-US"/>
        </w:rPr>
        <w:t>Revue</w:t>
      </w:r>
      <w:r w:rsidR="0090012F">
        <w:rPr>
          <w:rFonts w:asciiTheme="minorHAnsi" w:eastAsiaTheme="minorHAnsi" w:hAnsiTheme="minorHAnsi" w:cs="Calibri"/>
          <w:sz w:val="18"/>
          <w:szCs w:val="18"/>
          <w:lang w:eastAsia="en-US"/>
        </w:rPr>
        <w:t xml:space="preserve"> </w:t>
      </w:r>
      <w:r w:rsidR="0090012F">
        <w:rPr>
          <w:rStyle w:val="Accentuation"/>
          <w:rFonts w:asciiTheme="minorHAnsi" w:eastAsiaTheme="majorEastAsia" w:hAnsiTheme="minorHAnsi"/>
          <w:sz w:val="18"/>
          <w:szCs w:val="18"/>
        </w:rPr>
        <w:t>Perspectives interdisciplinaires sur le travail et la santé</w:t>
      </w:r>
      <w:r w:rsidR="0090012F">
        <w:rPr>
          <w:rFonts w:asciiTheme="minorHAnsi" w:hAnsiTheme="minorHAnsi"/>
          <w:sz w:val="18"/>
          <w:szCs w:val="18"/>
        </w:rPr>
        <w:t xml:space="preserve"> -</w:t>
      </w:r>
      <w:r w:rsidR="0090012F">
        <w:rPr>
          <w:rFonts w:asciiTheme="minorHAnsi" w:eastAsiaTheme="minorHAnsi" w:hAnsiTheme="minorHAnsi" w:cs="Times"/>
          <w:i/>
          <w:sz w:val="18"/>
          <w:szCs w:val="18"/>
          <w:lang w:eastAsia="en-US"/>
        </w:rPr>
        <w:t xml:space="preserve"> PISTES</w:t>
      </w:r>
      <w:r w:rsidR="0090012F">
        <w:rPr>
          <w:rFonts w:asciiTheme="minorHAnsi" w:eastAsiaTheme="minorHAnsi" w:hAnsiTheme="minorHAnsi" w:cs="Calibri"/>
          <w:sz w:val="18"/>
          <w:szCs w:val="18"/>
          <w:lang w:eastAsia="en-US"/>
        </w:rPr>
        <w:t xml:space="preserve">. </w:t>
      </w:r>
      <w:r w:rsidR="0090012F">
        <w:rPr>
          <w:rFonts w:asciiTheme="minorHAnsi" w:hAnsiTheme="minorHAnsi"/>
          <w:sz w:val="18"/>
          <w:szCs w:val="18"/>
        </w:rPr>
        <w:t>[PsycINFO, Ergonomic Abstracts)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7. </w:t>
      </w:r>
      <w:r w:rsidR="0090012F">
        <w:rPr>
          <w:rFonts w:asciiTheme="minorHAnsi" w:hAnsiTheme="minorHAnsi"/>
          <w:sz w:val="18"/>
          <w:szCs w:val="18"/>
        </w:rPr>
        <w:t xml:space="preserve">Gadbois, C., &amp; </w:t>
      </w:r>
      <w:r w:rsidR="0090012F">
        <w:rPr>
          <w:rFonts w:asciiTheme="minorHAnsi" w:hAnsiTheme="minorHAnsi"/>
          <w:b/>
          <w:sz w:val="18"/>
          <w:szCs w:val="18"/>
        </w:rPr>
        <w:t>Prunier-Poulmaire S.</w:t>
      </w:r>
      <w:r w:rsidR="0090012F">
        <w:rPr>
          <w:rFonts w:asciiTheme="minorHAnsi" w:hAnsiTheme="minorHAnsi"/>
          <w:sz w:val="18"/>
          <w:szCs w:val="18"/>
        </w:rPr>
        <w:t xml:space="preserve"> (2015). « Horaires postés et santé »  in </w:t>
      </w:r>
      <w:r w:rsidR="0090012F">
        <w:rPr>
          <w:rFonts w:asciiTheme="minorHAnsi" w:hAnsiTheme="minorHAnsi"/>
          <w:i/>
          <w:sz w:val="18"/>
          <w:szCs w:val="18"/>
        </w:rPr>
        <w:t>Encyclopédie Médico-Chirurgicale, EMC, Pathologie professionnelle et de l’environnement</w:t>
      </w:r>
      <w:r w:rsidR="0090012F">
        <w:rPr>
          <w:rFonts w:asciiTheme="minorHAnsi" w:hAnsiTheme="minorHAnsi"/>
          <w:sz w:val="18"/>
          <w:szCs w:val="18"/>
        </w:rPr>
        <w:t xml:space="preserve">, Elsevier Masson SAS, </w:t>
      </w:r>
      <w:r w:rsidR="0090012F">
        <w:rPr>
          <w:rFonts w:asciiTheme="minorHAnsi" w:hAnsiTheme="minorHAnsi"/>
          <w:i/>
          <w:sz w:val="18"/>
          <w:szCs w:val="18"/>
        </w:rPr>
        <w:t>vol.10</w:t>
      </w:r>
      <w:r w:rsidR="0090012F">
        <w:rPr>
          <w:rFonts w:asciiTheme="minorHAnsi" w:hAnsiTheme="minorHAnsi"/>
          <w:sz w:val="18"/>
          <w:szCs w:val="18"/>
        </w:rPr>
        <w:t>, n°1, 16-785-A-10. [Medline]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</w:rPr>
      </w:pPr>
      <w:r w:rsidRPr="006A530F">
        <w:rPr>
          <w:rFonts w:asciiTheme="minorHAnsi" w:hAnsiTheme="minorHAnsi"/>
          <w:sz w:val="18"/>
          <w:szCs w:val="18"/>
        </w:rPr>
        <w:t>8.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="0090012F">
        <w:rPr>
          <w:rFonts w:asciiTheme="minorHAnsi" w:hAnsiTheme="minorHAnsi"/>
          <w:b/>
          <w:sz w:val="18"/>
          <w:szCs w:val="18"/>
        </w:rPr>
        <w:t>Gangloff, B.</w:t>
      </w:r>
      <w:r w:rsidR="0090012F">
        <w:rPr>
          <w:rFonts w:asciiTheme="minorHAnsi" w:hAnsiTheme="minorHAnsi"/>
          <w:sz w:val="18"/>
          <w:szCs w:val="18"/>
        </w:rPr>
        <w:t xml:space="preserve"> (2013).L’application des inférences de Kelley dans le recrutement. </w:t>
      </w:r>
      <w:r w:rsidR="0090012F">
        <w:rPr>
          <w:rFonts w:asciiTheme="minorHAnsi" w:hAnsiTheme="minorHAnsi"/>
          <w:i/>
          <w:sz w:val="18"/>
          <w:szCs w:val="18"/>
        </w:rPr>
        <w:t>Revue Québécoise de Psychologie</w:t>
      </w:r>
      <w:r w:rsidR="00BC7DED">
        <w:rPr>
          <w:rFonts w:asciiTheme="minorHAnsi" w:hAnsiTheme="minorHAnsi"/>
          <w:sz w:val="18"/>
          <w:szCs w:val="18"/>
        </w:rPr>
        <w:t>,</w:t>
      </w:r>
      <w:r w:rsidR="0090012F">
        <w:rPr>
          <w:rFonts w:asciiTheme="minorHAnsi" w:hAnsiTheme="minorHAnsi"/>
          <w:sz w:val="18"/>
          <w:szCs w:val="18"/>
        </w:rPr>
        <w:t xml:space="preserve"> </w:t>
      </w:r>
      <w:r w:rsidR="0090012F">
        <w:rPr>
          <w:rFonts w:asciiTheme="minorHAnsi" w:hAnsiTheme="minorHAnsi"/>
          <w:i/>
          <w:sz w:val="18"/>
          <w:szCs w:val="18"/>
        </w:rPr>
        <w:t>34</w:t>
      </w:r>
      <w:r w:rsidR="0090012F">
        <w:rPr>
          <w:rFonts w:asciiTheme="minorHAnsi" w:hAnsiTheme="minorHAnsi"/>
          <w:sz w:val="18"/>
          <w:szCs w:val="18"/>
        </w:rPr>
        <w:t>(1), 219-246. [PsycINFO]</w:t>
      </w:r>
    </w:p>
    <w:p w:rsidR="00FA5ED5" w:rsidRPr="00FA5ED5" w:rsidRDefault="006A530F" w:rsidP="0090012F">
      <w:pPr>
        <w:ind w:left="284" w:right="-24" w:hanging="142"/>
        <w:jc w:val="both"/>
        <w:rPr>
          <w:rFonts w:asciiTheme="minorHAnsi" w:hAnsiTheme="minorHAnsi" w:cs="Arial"/>
          <w:color w:val="444444"/>
          <w:sz w:val="18"/>
          <w:szCs w:val="18"/>
          <w:shd w:val="clear" w:color="auto" w:fill="FFFFFF"/>
        </w:rPr>
      </w:pPr>
      <w:r w:rsidRPr="006A530F">
        <w:rPr>
          <w:rFonts w:asciiTheme="minorHAnsi" w:hAnsiTheme="minorHAnsi" w:cs="Arial"/>
          <w:color w:val="444444"/>
          <w:sz w:val="18"/>
          <w:szCs w:val="18"/>
          <w:shd w:val="clear" w:color="auto" w:fill="FFFFFF"/>
        </w:rPr>
        <w:t>9.</w:t>
      </w:r>
      <w:r>
        <w:rPr>
          <w:rFonts w:asciiTheme="minorHAnsi" w:hAnsiTheme="minorHAnsi" w:cs="Arial"/>
          <w:b/>
          <w:color w:val="444444"/>
          <w:sz w:val="18"/>
          <w:szCs w:val="18"/>
          <w:shd w:val="clear" w:color="auto" w:fill="FFFFFF"/>
        </w:rPr>
        <w:t xml:space="preserve"> </w:t>
      </w:r>
      <w:r w:rsidR="00FA5ED5" w:rsidRPr="00FA5ED5">
        <w:rPr>
          <w:rFonts w:asciiTheme="minorHAnsi" w:hAnsiTheme="minorHAnsi" w:cs="Arial"/>
          <w:b/>
          <w:color w:val="444444"/>
          <w:sz w:val="18"/>
          <w:szCs w:val="18"/>
          <w:shd w:val="clear" w:color="auto" w:fill="FFFFFF"/>
        </w:rPr>
        <w:t>Gangloff, B.</w:t>
      </w:r>
      <w:r w:rsidR="00FA5ED5">
        <w:rPr>
          <w:rFonts w:asciiTheme="minorHAnsi" w:hAnsiTheme="minorHAnsi" w:cs="Arial"/>
          <w:color w:val="444444"/>
          <w:sz w:val="18"/>
          <w:szCs w:val="18"/>
          <w:shd w:val="clear" w:color="auto" w:fill="FFFFFF"/>
        </w:rPr>
        <w:t xml:space="preserve">, &amp; Abarri, L.* </w:t>
      </w:r>
      <w:r w:rsidR="00FA5ED5" w:rsidRPr="00FA5ED5">
        <w:rPr>
          <w:rFonts w:asciiTheme="minorHAnsi" w:hAnsiTheme="minorHAnsi" w:cs="Arial"/>
          <w:color w:val="444444"/>
          <w:sz w:val="18"/>
          <w:szCs w:val="18"/>
          <w:shd w:val="clear" w:color="auto" w:fill="FFFFFF"/>
        </w:rPr>
        <w:t>(</w:t>
      </w:r>
      <w:r w:rsidR="000F2C5F">
        <w:rPr>
          <w:rFonts w:asciiTheme="minorHAnsi" w:hAnsiTheme="minorHAnsi" w:cs="Arial"/>
          <w:color w:val="444444"/>
          <w:sz w:val="18"/>
          <w:szCs w:val="18"/>
          <w:shd w:val="clear" w:color="auto" w:fill="FFFFFF"/>
        </w:rPr>
        <w:t>2018, On line 21/03/</w:t>
      </w:r>
      <w:r w:rsidR="00FA5ED5" w:rsidRPr="00FA5ED5">
        <w:rPr>
          <w:rFonts w:asciiTheme="minorHAnsi" w:hAnsiTheme="minorHAnsi" w:cs="Arial"/>
          <w:color w:val="444444"/>
          <w:sz w:val="18"/>
          <w:szCs w:val="18"/>
          <w:shd w:val="clear" w:color="auto" w:fill="FFFFFF"/>
        </w:rPr>
        <w:t>2018). Justice distributive et critères de distributions financières : entre performance, allégeance et besoin des salariés</w:t>
      </w:r>
      <w:r w:rsidR="00BC7DED">
        <w:rPr>
          <w:rFonts w:asciiTheme="minorHAnsi" w:hAnsiTheme="minorHAnsi" w:cs="Arial"/>
          <w:i/>
          <w:color w:val="444444"/>
          <w:sz w:val="18"/>
          <w:szCs w:val="18"/>
          <w:shd w:val="clear" w:color="auto" w:fill="FFFFFF"/>
        </w:rPr>
        <w:t>. Pratiques Psychologiques,</w:t>
      </w:r>
      <w:r w:rsidR="00FA5ED5" w:rsidRPr="00FA5ED5">
        <w:rPr>
          <w:rFonts w:asciiTheme="minorHAnsi" w:hAnsiTheme="minorHAnsi" w:cs="Arial"/>
          <w:i/>
          <w:color w:val="444444"/>
          <w:sz w:val="18"/>
          <w:szCs w:val="18"/>
          <w:shd w:val="clear" w:color="auto" w:fill="FFFFFF"/>
        </w:rPr>
        <w:t xml:space="preserve"> 24</w:t>
      </w:r>
      <w:r w:rsidR="00FA5ED5" w:rsidRPr="00FA5ED5">
        <w:rPr>
          <w:rFonts w:asciiTheme="minorHAnsi" w:hAnsiTheme="minorHAnsi" w:cs="Arial"/>
          <w:color w:val="444444"/>
          <w:sz w:val="18"/>
          <w:szCs w:val="18"/>
          <w:shd w:val="clear" w:color="auto" w:fill="FFFFFF"/>
        </w:rPr>
        <w:t xml:space="preserve">(3), 293-308. </w:t>
      </w:r>
      <w:r w:rsidR="00E31D3F" w:rsidRPr="00CE2531">
        <w:rPr>
          <w:rFonts w:asciiTheme="minorHAnsi" w:hAnsiTheme="minorHAnsi"/>
          <w:iCs/>
          <w:sz w:val="18"/>
          <w:szCs w:val="18"/>
        </w:rPr>
        <w:t>[</w:t>
      </w:r>
      <w:r w:rsidR="00E31D3F" w:rsidRPr="00CE2531">
        <w:rPr>
          <w:rFonts w:asciiTheme="minorHAnsi" w:hAnsiTheme="minorHAnsi"/>
          <w:sz w:val="18"/>
          <w:szCs w:val="18"/>
        </w:rPr>
        <w:t>PsycINFO, Scimago Q4]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 w:cs="Arial"/>
          <w:bCs/>
          <w:sz w:val="18"/>
          <w:szCs w:val="18"/>
        </w:rPr>
      </w:pPr>
      <w:r w:rsidRPr="006A530F">
        <w:rPr>
          <w:rFonts w:asciiTheme="minorHAnsi" w:hAnsiTheme="minorHAnsi"/>
          <w:sz w:val="18"/>
          <w:szCs w:val="18"/>
        </w:rPr>
        <w:t>10.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="0090012F">
        <w:rPr>
          <w:rFonts w:asciiTheme="minorHAnsi" w:hAnsiTheme="minorHAnsi"/>
          <w:b/>
          <w:sz w:val="18"/>
          <w:szCs w:val="18"/>
        </w:rPr>
        <w:t>Gangloff, B</w:t>
      </w:r>
      <w:r w:rsidR="0090012F">
        <w:rPr>
          <w:rFonts w:asciiTheme="minorHAnsi" w:hAnsiTheme="minorHAnsi"/>
          <w:sz w:val="18"/>
          <w:szCs w:val="18"/>
        </w:rPr>
        <w:t xml:space="preserve">., Finkelstein, R. &amp; Holmick, E. (sous presse). </w:t>
      </w:r>
      <w:hyperlink r:id="rId7" w:tooltip="Justice organisationnelle et croyance en un monde juste&amp;#160;: perceptions et r&amp;#233;actions des dirigeants d’entreprise vis-&amp;#224;-vis de leurs managers (in)justes" w:history="1">
        <w:r w:rsidR="0090012F" w:rsidRPr="003F2F11">
          <w:rPr>
            <w:rStyle w:val="Lienhypertexte"/>
            <w:rFonts w:asciiTheme="minorHAnsi" w:eastAsiaTheme="majorEastAsia" w:hAnsiTheme="minorHAnsi"/>
            <w:color w:val="auto"/>
            <w:sz w:val="18"/>
            <w:szCs w:val="18"/>
            <w:u w:val="none"/>
          </w:rPr>
          <w:t>Justice organisationnelle et croyance en un monde juste : perceptions et réactions des dirigeants d’entreprise vis-à-vis de leurs managers (in)justes</w:t>
        </w:r>
      </w:hyperlink>
      <w:r w:rsidR="0090012F" w:rsidRPr="003F2F11">
        <w:rPr>
          <w:rFonts w:asciiTheme="minorHAnsi" w:hAnsiTheme="minorHAnsi"/>
          <w:sz w:val="18"/>
          <w:szCs w:val="18"/>
        </w:rPr>
        <w:t xml:space="preserve">. </w:t>
      </w:r>
      <w:r w:rsidR="0090012F">
        <w:rPr>
          <w:rFonts w:asciiTheme="minorHAnsi" w:hAnsiTheme="minorHAnsi"/>
          <w:i/>
          <w:sz w:val="18"/>
          <w:szCs w:val="18"/>
        </w:rPr>
        <w:t>Revue Européenne de Psychologie Appliquée</w:t>
      </w:r>
      <w:r w:rsidR="0090012F">
        <w:rPr>
          <w:rFonts w:asciiTheme="minorHAnsi" w:hAnsiTheme="minorHAnsi"/>
          <w:sz w:val="18"/>
          <w:szCs w:val="18"/>
        </w:rPr>
        <w:t>. (</w:t>
      </w:r>
      <w:r w:rsidR="0090012F">
        <w:rPr>
          <w:rFonts w:asciiTheme="minorHAnsi" w:hAnsiTheme="minorHAnsi" w:cs="Arial"/>
          <w:bCs/>
          <w:sz w:val="18"/>
          <w:szCs w:val="18"/>
        </w:rPr>
        <w:t>PsycINFO, Ergonomics Abstracts)</w:t>
      </w:r>
      <w:r w:rsidR="0090012F">
        <w:rPr>
          <w:rFonts w:asciiTheme="minorHAnsi" w:hAnsiTheme="minorHAnsi"/>
          <w:sz w:val="18"/>
          <w:szCs w:val="18"/>
          <w:lang w:eastAsia="de-DE"/>
        </w:rPr>
        <w:t xml:space="preserve"> 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</w:rPr>
      </w:pPr>
      <w:r w:rsidRPr="006A530F">
        <w:rPr>
          <w:rFonts w:asciiTheme="minorHAnsi" w:hAnsiTheme="minorHAnsi"/>
          <w:sz w:val="18"/>
          <w:szCs w:val="18"/>
        </w:rPr>
        <w:t>11.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="0090012F">
        <w:rPr>
          <w:rFonts w:asciiTheme="minorHAnsi" w:hAnsiTheme="minorHAnsi"/>
          <w:b/>
          <w:sz w:val="18"/>
          <w:szCs w:val="18"/>
        </w:rPr>
        <w:t xml:space="preserve">Gangloff, B. </w:t>
      </w:r>
      <w:r w:rsidR="0090012F">
        <w:rPr>
          <w:rFonts w:asciiTheme="minorHAnsi" w:hAnsiTheme="minorHAnsi"/>
          <w:sz w:val="18"/>
          <w:szCs w:val="18"/>
        </w:rPr>
        <w:t xml:space="preserve">&amp; Malleh, N.*(2017). L’optimisme comme norme organisationnelle. </w:t>
      </w:r>
      <w:r w:rsidR="0090012F">
        <w:rPr>
          <w:rFonts w:asciiTheme="minorHAnsi" w:hAnsiTheme="minorHAnsi"/>
          <w:i/>
          <w:sz w:val="18"/>
          <w:szCs w:val="18"/>
        </w:rPr>
        <w:t xml:space="preserve">Psychologie du Travail et des Organisations, 23, </w:t>
      </w:r>
      <w:r w:rsidR="0090012F">
        <w:rPr>
          <w:rFonts w:asciiTheme="minorHAnsi" w:hAnsiTheme="minorHAnsi"/>
          <w:sz w:val="18"/>
          <w:szCs w:val="18"/>
        </w:rPr>
        <w:t>197-211. . [Scimago Q4]</w:t>
      </w:r>
    </w:p>
    <w:p w:rsidR="0090012F" w:rsidRDefault="006A530F" w:rsidP="0090012F">
      <w:pPr>
        <w:ind w:left="284" w:hanging="142"/>
        <w:jc w:val="both"/>
        <w:rPr>
          <w:rFonts w:asciiTheme="minorHAnsi" w:hAnsiTheme="minorHAnsi"/>
          <w:i/>
          <w:sz w:val="18"/>
          <w:szCs w:val="18"/>
          <w:lang w:val="en-US"/>
        </w:rPr>
      </w:pPr>
      <w:r w:rsidRPr="006A530F">
        <w:rPr>
          <w:rFonts w:asciiTheme="minorHAnsi" w:hAnsiTheme="minorHAnsi"/>
          <w:sz w:val="18"/>
          <w:szCs w:val="18"/>
        </w:rPr>
        <w:t>12.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="0090012F">
        <w:rPr>
          <w:rFonts w:asciiTheme="minorHAnsi" w:hAnsiTheme="minorHAnsi"/>
          <w:b/>
          <w:sz w:val="18"/>
          <w:szCs w:val="18"/>
        </w:rPr>
        <w:t>Gangloff, B.</w:t>
      </w:r>
      <w:r w:rsidR="0090012F">
        <w:rPr>
          <w:rFonts w:asciiTheme="minorHAnsi" w:hAnsiTheme="minorHAnsi"/>
          <w:sz w:val="18"/>
          <w:szCs w:val="18"/>
        </w:rPr>
        <w:t xml:space="preserve">, Marra, C. &amp; Rezrazi, A. (2015). Retribuzione dei salariati in base al loro grado di sottomissione discriminatoria o di ribellione eica e a seconda della messa in atto della salienza che assume la credenza in un mondo giusto. </w:t>
      </w:r>
      <w:r w:rsidR="0090012F">
        <w:rPr>
          <w:rFonts w:asciiTheme="minorHAnsi" w:hAnsiTheme="minorHAnsi"/>
          <w:i/>
          <w:sz w:val="18"/>
          <w:szCs w:val="18"/>
        </w:rPr>
        <w:t xml:space="preserve">Counseling.Giornale italiano di ricerca e applicazioni, 8 </w:t>
      </w:r>
      <w:r w:rsidR="0090012F">
        <w:rPr>
          <w:rFonts w:asciiTheme="minorHAnsi" w:hAnsiTheme="minorHAnsi"/>
          <w:sz w:val="18"/>
          <w:szCs w:val="18"/>
        </w:rPr>
        <w:t>(2)</w:t>
      </w:r>
      <w:r w:rsidR="0090012F">
        <w:rPr>
          <w:rFonts w:asciiTheme="minorHAnsi" w:hAnsiTheme="minorHAnsi"/>
          <w:i/>
          <w:sz w:val="18"/>
          <w:szCs w:val="18"/>
        </w:rPr>
        <w:t xml:space="preserve"> (depuis 2015, revue digitale sans pagination).</w:t>
      </w:r>
      <w:r w:rsidR="0090012F">
        <w:rPr>
          <w:rFonts w:asciiTheme="minorHAnsi" w:hAnsiTheme="minorHAnsi" w:cs="Arial"/>
          <w:bCs/>
          <w:sz w:val="18"/>
          <w:szCs w:val="18"/>
        </w:rPr>
        <w:t xml:space="preserve"> </w:t>
      </w:r>
      <w:r w:rsidR="0090012F">
        <w:rPr>
          <w:rFonts w:asciiTheme="minorHAnsi" w:hAnsiTheme="minorHAnsi" w:cs="Arial"/>
          <w:bCs/>
          <w:sz w:val="18"/>
          <w:szCs w:val="18"/>
          <w:lang w:val="en-US"/>
        </w:rPr>
        <w:t>[PsycINFO]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 w:cs="Arial"/>
          <w:bCs/>
          <w:sz w:val="18"/>
          <w:szCs w:val="18"/>
        </w:rPr>
      </w:pPr>
      <w:r w:rsidRPr="006A530F">
        <w:rPr>
          <w:rFonts w:asciiTheme="minorHAnsi" w:hAnsiTheme="minorHAnsi"/>
          <w:sz w:val="18"/>
          <w:szCs w:val="18"/>
        </w:rPr>
        <w:t>13</w:t>
      </w:r>
      <w:r w:rsidRPr="006A530F">
        <w:rPr>
          <w:rFonts w:asciiTheme="minorHAnsi" w:hAnsiTheme="minorHAnsi"/>
          <w:b/>
          <w:sz w:val="18"/>
          <w:szCs w:val="18"/>
        </w:rPr>
        <w:t xml:space="preserve">. </w:t>
      </w:r>
      <w:r w:rsidR="0090012F" w:rsidRPr="006A530F">
        <w:rPr>
          <w:rFonts w:asciiTheme="minorHAnsi" w:hAnsiTheme="minorHAnsi"/>
          <w:b/>
          <w:sz w:val="18"/>
          <w:szCs w:val="18"/>
        </w:rPr>
        <w:t>Gangloff, B.</w:t>
      </w:r>
      <w:r w:rsidR="0090012F" w:rsidRPr="006A530F">
        <w:rPr>
          <w:rFonts w:asciiTheme="minorHAnsi" w:hAnsiTheme="minorHAnsi"/>
          <w:sz w:val="18"/>
          <w:szCs w:val="18"/>
        </w:rPr>
        <w:t xml:space="preserve"> &amp; Mazilescu, C-A. </w:t>
      </w:r>
      <w:r w:rsidR="0090012F">
        <w:rPr>
          <w:rFonts w:asciiTheme="minorHAnsi" w:hAnsiTheme="minorHAnsi"/>
          <w:sz w:val="18"/>
          <w:szCs w:val="18"/>
          <w:lang w:val="en-GB"/>
        </w:rPr>
        <w:t>(2015). Is it desirable or useful to believe in a just world?</w:t>
      </w:r>
      <w:r w:rsidR="0090012F">
        <w:rPr>
          <w:rFonts w:asciiTheme="minorHAnsi" w:hAnsiTheme="minorHAnsi"/>
          <w:b/>
          <w:bCs/>
          <w:sz w:val="18"/>
          <w:szCs w:val="18"/>
          <w:lang w:val="en-GB"/>
        </w:rPr>
        <w:t xml:space="preserve"> </w:t>
      </w:r>
      <w:r w:rsidR="0090012F">
        <w:rPr>
          <w:rFonts w:asciiTheme="minorHAnsi" w:hAnsiTheme="minorHAnsi"/>
          <w:bCs/>
          <w:i/>
          <w:sz w:val="18"/>
          <w:szCs w:val="18"/>
        </w:rPr>
        <w:t>Revista de Cercetare si Interventie Sociala</w:t>
      </w:r>
      <w:r w:rsidR="0090012F">
        <w:rPr>
          <w:rFonts w:asciiTheme="minorHAnsi" w:hAnsiTheme="minorHAnsi"/>
          <w:bCs/>
          <w:sz w:val="18"/>
          <w:szCs w:val="18"/>
        </w:rPr>
        <w:t xml:space="preserve">, </w:t>
      </w:r>
      <w:r w:rsidR="0090012F">
        <w:rPr>
          <w:rFonts w:asciiTheme="minorHAnsi" w:hAnsiTheme="minorHAnsi"/>
          <w:bCs/>
          <w:i/>
          <w:sz w:val="18"/>
          <w:szCs w:val="18"/>
        </w:rPr>
        <w:t>51</w:t>
      </w:r>
      <w:r w:rsidR="0090012F">
        <w:rPr>
          <w:rFonts w:asciiTheme="minorHAnsi" w:hAnsiTheme="minorHAnsi"/>
          <w:bCs/>
          <w:sz w:val="18"/>
          <w:szCs w:val="18"/>
        </w:rPr>
        <w:t xml:space="preserve">,150-161. </w:t>
      </w:r>
      <w:r w:rsidR="0090012F">
        <w:rPr>
          <w:rFonts w:asciiTheme="minorHAnsi" w:hAnsiTheme="minorHAnsi" w:cs="Arial"/>
          <w:bCs/>
          <w:sz w:val="18"/>
          <w:szCs w:val="18"/>
        </w:rPr>
        <w:t>[Scimago Q3]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 w:cs="Arial"/>
          <w:bCs/>
          <w:sz w:val="18"/>
          <w:szCs w:val="18"/>
        </w:rPr>
      </w:pPr>
      <w:r w:rsidRPr="006A530F">
        <w:rPr>
          <w:rFonts w:asciiTheme="minorHAnsi" w:hAnsiTheme="minorHAnsi"/>
          <w:sz w:val="18"/>
          <w:szCs w:val="18"/>
        </w:rPr>
        <w:t>14</w:t>
      </w:r>
      <w:r>
        <w:rPr>
          <w:rFonts w:asciiTheme="minorHAnsi" w:hAnsiTheme="minorHAnsi"/>
          <w:b/>
          <w:sz w:val="18"/>
          <w:szCs w:val="18"/>
        </w:rPr>
        <w:t xml:space="preserve">. </w:t>
      </w:r>
      <w:r w:rsidR="0090012F">
        <w:rPr>
          <w:rFonts w:asciiTheme="minorHAnsi" w:hAnsiTheme="minorHAnsi"/>
          <w:b/>
          <w:sz w:val="18"/>
          <w:szCs w:val="18"/>
        </w:rPr>
        <w:t>Gangloff, B.</w:t>
      </w:r>
      <w:r w:rsidR="0090012F">
        <w:rPr>
          <w:rFonts w:asciiTheme="minorHAnsi" w:hAnsiTheme="minorHAnsi"/>
          <w:sz w:val="18"/>
          <w:szCs w:val="18"/>
        </w:rPr>
        <w:t xml:space="preserve">, &amp; Mazilescu  C-A. 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(sous presse). Normative characteristics of perceived self-efficacy. </w:t>
      </w:r>
      <w:r w:rsidR="0090012F">
        <w:rPr>
          <w:rFonts w:asciiTheme="minorHAnsi" w:hAnsiTheme="minorHAnsi"/>
          <w:i/>
          <w:sz w:val="18"/>
          <w:szCs w:val="18"/>
        </w:rPr>
        <w:t>Social Sciences</w:t>
      </w:r>
      <w:r w:rsidR="0090012F">
        <w:rPr>
          <w:rFonts w:asciiTheme="minorHAnsi" w:hAnsiTheme="minorHAnsi"/>
          <w:sz w:val="18"/>
          <w:szCs w:val="18"/>
        </w:rPr>
        <w:t xml:space="preserve">. </w:t>
      </w:r>
      <w:r w:rsidR="0090012F">
        <w:rPr>
          <w:rFonts w:asciiTheme="minorHAnsi" w:hAnsiTheme="minorHAnsi" w:cs="Arial"/>
          <w:bCs/>
          <w:sz w:val="18"/>
          <w:szCs w:val="18"/>
        </w:rPr>
        <w:t>[Scimago Q3]</w:t>
      </w:r>
    </w:p>
    <w:p w:rsidR="0090012F" w:rsidRPr="00E31D3F" w:rsidRDefault="006A530F" w:rsidP="0090012F">
      <w:pPr>
        <w:ind w:left="284" w:right="-24" w:hanging="142"/>
        <w:jc w:val="both"/>
        <w:rPr>
          <w:rFonts w:asciiTheme="minorHAnsi" w:hAnsiTheme="minorHAnsi" w:cs="Arial"/>
          <w:bCs/>
          <w:sz w:val="18"/>
          <w:szCs w:val="18"/>
          <w:lang w:val="en-US"/>
        </w:rPr>
      </w:pPr>
      <w:r>
        <w:rPr>
          <w:rStyle w:val="hps"/>
          <w:rFonts w:asciiTheme="minorHAnsi" w:hAnsiTheme="minorHAnsi"/>
          <w:sz w:val="18"/>
          <w:szCs w:val="18"/>
          <w:lang w:val="es-ES_tradnl"/>
        </w:rPr>
        <w:t xml:space="preserve">15. </w:t>
      </w:r>
      <w:r w:rsidR="0090012F" w:rsidRPr="00E31D3F">
        <w:rPr>
          <w:rStyle w:val="hps"/>
          <w:rFonts w:asciiTheme="minorHAnsi" w:hAnsiTheme="minorHAnsi"/>
          <w:b/>
          <w:sz w:val="18"/>
          <w:szCs w:val="18"/>
          <w:lang w:val="es-ES_tradnl"/>
        </w:rPr>
        <w:t>Gangloff, B.,</w:t>
      </w:r>
      <w:r w:rsidR="0090012F" w:rsidRPr="00E31D3F">
        <w:rPr>
          <w:rStyle w:val="hps"/>
          <w:rFonts w:asciiTheme="minorHAnsi" w:hAnsiTheme="minorHAnsi"/>
          <w:sz w:val="18"/>
          <w:szCs w:val="18"/>
          <w:lang w:val="es-ES_tradnl"/>
        </w:rPr>
        <w:t xml:space="preserve"> Mayoral, L., Personnaz, B. &amp; Rezrazi, A. (2016). ¿Los</w:t>
      </w:r>
      <w:r w:rsidR="0090012F" w:rsidRPr="00E31D3F">
        <w:rPr>
          <w:rFonts w:asciiTheme="minorHAnsi" w:hAnsiTheme="minorHAnsi"/>
          <w:sz w:val="18"/>
          <w:szCs w:val="18"/>
          <w:lang w:val="es-ES_tradnl"/>
        </w:rPr>
        <w:t xml:space="preserve"> asesores de los managers son conscientes de los factores determinantes en sus sugerencias sobre distribución de primas? Un estudio sobre justicia distributiva. </w:t>
      </w:r>
      <w:r w:rsidR="0090012F" w:rsidRPr="00E31D3F">
        <w:rPr>
          <w:rFonts w:asciiTheme="minorHAnsi" w:hAnsiTheme="minorHAnsi"/>
          <w:i/>
          <w:sz w:val="18"/>
          <w:szCs w:val="18"/>
          <w:lang w:val="es-ES_tradnl"/>
        </w:rPr>
        <w:t>Psykhe</w:t>
      </w:r>
      <w:r w:rsidR="0090012F" w:rsidRPr="00E31D3F">
        <w:rPr>
          <w:rFonts w:asciiTheme="minorHAnsi" w:hAnsiTheme="minorHAnsi"/>
          <w:sz w:val="18"/>
          <w:szCs w:val="18"/>
          <w:lang w:val="es-ES_tradnl"/>
        </w:rPr>
        <w:t xml:space="preserve">, </w:t>
      </w:r>
      <w:r w:rsidR="0090012F" w:rsidRPr="00E31D3F">
        <w:rPr>
          <w:rFonts w:asciiTheme="minorHAnsi" w:hAnsiTheme="minorHAnsi"/>
          <w:i/>
          <w:sz w:val="18"/>
          <w:szCs w:val="18"/>
          <w:lang w:val="es-ES_tradnl"/>
        </w:rPr>
        <w:t>25</w:t>
      </w:r>
      <w:r w:rsidR="0090012F" w:rsidRPr="00E31D3F">
        <w:rPr>
          <w:rFonts w:asciiTheme="minorHAnsi" w:hAnsiTheme="minorHAnsi"/>
          <w:sz w:val="18"/>
          <w:szCs w:val="18"/>
          <w:lang w:val="es-ES_tradnl"/>
        </w:rPr>
        <w:t xml:space="preserve">(2), 1-13. </w:t>
      </w:r>
      <w:r w:rsidR="0090012F" w:rsidRPr="00E31D3F">
        <w:rPr>
          <w:rFonts w:asciiTheme="minorHAnsi" w:hAnsiTheme="minorHAnsi"/>
          <w:i/>
          <w:sz w:val="18"/>
          <w:szCs w:val="18"/>
          <w:lang w:val="en-US"/>
        </w:rPr>
        <w:t xml:space="preserve">. </w:t>
      </w:r>
      <w:r w:rsidR="0090012F" w:rsidRPr="00E31D3F">
        <w:rPr>
          <w:rFonts w:asciiTheme="minorHAnsi" w:hAnsiTheme="minorHAnsi" w:cs="Arial"/>
          <w:bCs/>
          <w:sz w:val="18"/>
          <w:szCs w:val="18"/>
          <w:lang w:val="en-US"/>
        </w:rPr>
        <w:t>[PsycINFO, Scimago Q3]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  <w:lang w:val="en-US"/>
        </w:rPr>
      </w:pPr>
      <w:r w:rsidRPr="006A530F">
        <w:rPr>
          <w:rFonts w:asciiTheme="minorHAnsi" w:hAnsiTheme="minorHAnsi"/>
          <w:sz w:val="18"/>
          <w:szCs w:val="18"/>
          <w:lang w:val="en-US"/>
        </w:rPr>
        <w:t>16.</w:t>
      </w:r>
      <w:r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="0090012F">
        <w:rPr>
          <w:rFonts w:asciiTheme="minorHAnsi" w:hAnsiTheme="minorHAnsi"/>
          <w:b/>
          <w:sz w:val="18"/>
          <w:szCs w:val="18"/>
          <w:lang w:val="en-US"/>
        </w:rPr>
        <w:t>Gangloff, B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., Mayoral, L., &amp; </w:t>
      </w:r>
      <w:r w:rsidR="0090012F">
        <w:rPr>
          <w:rFonts w:asciiTheme="minorHAnsi" w:hAnsiTheme="minorHAnsi"/>
          <w:b/>
          <w:sz w:val="18"/>
          <w:szCs w:val="18"/>
          <w:lang w:val="en-US"/>
        </w:rPr>
        <w:t>Vonthron, A.M.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 (2016). Perform well ! if you achieve good results, even unintentionally, you will be rewarded. </w:t>
      </w:r>
      <w:r w:rsidR="0090012F">
        <w:rPr>
          <w:rFonts w:asciiTheme="minorHAnsi" w:hAnsiTheme="minorHAnsi"/>
          <w:i/>
          <w:sz w:val="18"/>
          <w:szCs w:val="18"/>
          <w:lang w:val="en-US"/>
        </w:rPr>
        <w:t>Cognition, Brain, Behavior, 20</w:t>
      </w:r>
      <w:r w:rsidR="0090012F">
        <w:rPr>
          <w:rFonts w:asciiTheme="minorHAnsi" w:hAnsiTheme="minorHAnsi"/>
          <w:sz w:val="18"/>
          <w:szCs w:val="18"/>
          <w:lang w:val="en-US"/>
        </w:rPr>
        <w:t>(1), 19-32. [PsycINFO, Scimago Q4]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  <w:lang w:val="en-US"/>
        </w:rPr>
      </w:pPr>
      <w:r w:rsidRPr="006A530F">
        <w:rPr>
          <w:rFonts w:asciiTheme="minorHAnsi" w:hAnsiTheme="minorHAnsi"/>
          <w:sz w:val="18"/>
          <w:szCs w:val="18"/>
        </w:rPr>
        <w:t>17.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="0090012F" w:rsidRPr="006A530F">
        <w:rPr>
          <w:rFonts w:asciiTheme="minorHAnsi" w:hAnsiTheme="minorHAnsi"/>
          <w:b/>
          <w:sz w:val="18"/>
          <w:szCs w:val="18"/>
        </w:rPr>
        <w:t>Gangloff, B.</w:t>
      </w:r>
      <w:r w:rsidR="0090012F" w:rsidRPr="006A530F">
        <w:rPr>
          <w:rFonts w:asciiTheme="minorHAnsi" w:hAnsiTheme="minorHAnsi"/>
          <w:sz w:val="18"/>
          <w:szCs w:val="18"/>
        </w:rPr>
        <w:t xml:space="preserve">, Rezrazi, A. &amp; Mazilescu, C-A. </w:t>
      </w:r>
      <w:r w:rsidR="0090012F">
        <w:rPr>
          <w:rFonts w:asciiTheme="minorHAnsi" w:hAnsiTheme="minorHAnsi"/>
          <w:sz w:val="18"/>
          <w:szCs w:val="18"/>
          <w:lang w:val="en-US"/>
        </w:rPr>
        <w:t>(2015). Attributive criteria for wage premiums: an experimental study on distributive justice</w:t>
      </w:r>
      <w:r w:rsidR="0090012F">
        <w:rPr>
          <w:rFonts w:asciiTheme="minorHAnsi" w:hAnsiTheme="minorHAnsi"/>
          <w:i/>
          <w:sz w:val="18"/>
          <w:szCs w:val="18"/>
          <w:lang w:val="en-US"/>
        </w:rPr>
        <w:t>. Cognition, Brain, Behavior, 19</w:t>
      </w:r>
      <w:r w:rsidR="0090012F">
        <w:rPr>
          <w:rFonts w:asciiTheme="minorHAnsi" w:hAnsiTheme="minorHAnsi"/>
          <w:sz w:val="18"/>
          <w:szCs w:val="18"/>
          <w:lang w:val="en-US"/>
        </w:rPr>
        <w:t>(3), 251-269. . [PsycINFO, Scimago Q4]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 w:cs="Arial"/>
          <w:bCs/>
          <w:sz w:val="18"/>
          <w:szCs w:val="18"/>
        </w:rPr>
      </w:pPr>
      <w:r w:rsidRPr="006A530F">
        <w:rPr>
          <w:rFonts w:asciiTheme="minorHAnsi" w:hAnsiTheme="minorHAnsi"/>
          <w:sz w:val="18"/>
          <w:szCs w:val="18"/>
        </w:rPr>
        <w:t>18.</w:t>
      </w:r>
      <w:r w:rsidRPr="006A530F">
        <w:rPr>
          <w:rFonts w:asciiTheme="minorHAnsi" w:hAnsiTheme="minorHAnsi"/>
          <w:b/>
          <w:sz w:val="18"/>
          <w:szCs w:val="18"/>
        </w:rPr>
        <w:t xml:space="preserve"> </w:t>
      </w:r>
      <w:r w:rsidR="0090012F" w:rsidRPr="006A530F">
        <w:rPr>
          <w:rFonts w:asciiTheme="minorHAnsi" w:hAnsiTheme="minorHAnsi"/>
          <w:b/>
          <w:sz w:val="18"/>
          <w:szCs w:val="18"/>
        </w:rPr>
        <w:t>Gangloff, B</w:t>
      </w:r>
      <w:r w:rsidR="0090012F" w:rsidRPr="006A530F">
        <w:rPr>
          <w:rFonts w:asciiTheme="minorHAnsi" w:hAnsiTheme="minorHAnsi"/>
          <w:sz w:val="18"/>
          <w:szCs w:val="18"/>
        </w:rPr>
        <w:t xml:space="preserve">., Soudan, C. &amp; Auzoult, L. (2014).  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Normative characteristics of the just world belief : a review with four scales. </w:t>
      </w:r>
      <w:r w:rsidR="0090012F" w:rsidRPr="006A530F">
        <w:rPr>
          <w:rFonts w:asciiTheme="minorHAnsi" w:hAnsiTheme="minorHAnsi"/>
          <w:i/>
          <w:sz w:val="18"/>
          <w:szCs w:val="18"/>
          <w:lang w:val="en-US"/>
        </w:rPr>
        <w:t>Cognition, Brain, Behavior</w:t>
      </w:r>
      <w:r w:rsidR="0090012F" w:rsidRPr="006A530F">
        <w:rPr>
          <w:rFonts w:asciiTheme="minorHAnsi" w:hAnsiTheme="minorHAnsi"/>
          <w:sz w:val="18"/>
          <w:szCs w:val="18"/>
          <w:lang w:val="en-US"/>
        </w:rPr>
        <w:t xml:space="preserve">, </w:t>
      </w:r>
      <w:r w:rsidR="0090012F" w:rsidRPr="006A530F">
        <w:rPr>
          <w:rFonts w:asciiTheme="minorHAnsi" w:hAnsiTheme="minorHAnsi"/>
          <w:i/>
          <w:sz w:val="18"/>
          <w:szCs w:val="18"/>
          <w:lang w:val="en-US"/>
        </w:rPr>
        <w:t>18</w:t>
      </w:r>
      <w:r w:rsidR="0090012F" w:rsidRPr="006A530F">
        <w:rPr>
          <w:rFonts w:asciiTheme="minorHAnsi" w:hAnsiTheme="minorHAnsi"/>
          <w:sz w:val="18"/>
          <w:szCs w:val="18"/>
          <w:lang w:val="en-US"/>
        </w:rPr>
        <w:t xml:space="preserve">(2), 163-174. </w:t>
      </w:r>
      <w:r w:rsidR="0090012F" w:rsidRPr="006A530F">
        <w:rPr>
          <w:rFonts w:asciiTheme="minorHAnsi" w:hAnsiTheme="minorHAnsi" w:cs="Arial"/>
          <w:bCs/>
          <w:sz w:val="18"/>
          <w:szCs w:val="18"/>
          <w:lang w:val="en-US"/>
        </w:rPr>
        <w:t>[P</w:t>
      </w:r>
      <w:r w:rsidR="0090012F">
        <w:rPr>
          <w:rFonts w:asciiTheme="minorHAnsi" w:hAnsiTheme="minorHAnsi" w:cs="Arial"/>
          <w:bCs/>
          <w:sz w:val="18"/>
          <w:szCs w:val="18"/>
        </w:rPr>
        <w:t>sycINFO, Scimago Q4]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  <w:lang w:val="en-US"/>
        </w:rPr>
      </w:pPr>
      <w:r w:rsidRPr="006A530F">
        <w:rPr>
          <w:rFonts w:asciiTheme="minorHAnsi" w:hAnsiTheme="minorHAnsi"/>
          <w:sz w:val="18"/>
          <w:szCs w:val="18"/>
        </w:rPr>
        <w:t>19.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="0090012F">
        <w:rPr>
          <w:rFonts w:asciiTheme="minorHAnsi" w:hAnsiTheme="minorHAnsi"/>
          <w:b/>
          <w:sz w:val="18"/>
          <w:szCs w:val="18"/>
        </w:rPr>
        <w:t>Gangloff, B.</w:t>
      </w:r>
      <w:r w:rsidR="0090012F">
        <w:rPr>
          <w:rFonts w:asciiTheme="minorHAnsi" w:hAnsiTheme="minorHAnsi"/>
          <w:sz w:val="18"/>
          <w:szCs w:val="18"/>
        </w:rPr>
        <w:t xml:space="preserve">, Soudan, C. &amp; Rezrazi, A. (2016). La  norme d’externalité en matière des sanctions distribuées en milieu organisationnel : compléments sur le Locus of Distribution, </w:t>
      </w:r>
      <w:r w:rsidR="0090012F">
        <w:rPr>
          <w:rFonts w:asciiTheme="minorHAnsi" w:hAnsiTheme="minorHAnsi"/>
          <w:i/>
          <w:sz w:val="18"/>
          <w:szCs w:val="18"/>
        </w:rPr>
        <w:t>Psihologia Resurselor Umane, 14</w:t>
      </w:r>
      <w:r w:rsidR="0090012F">
        <w:rPr>
          <w:rFonts w:asciiTheme="minorHAnsi" w:hAnsiTheme="minorHAnsi"/>
          <w:sz w:val="18"/>
          <w:szCs w:val="18"/>
        </w:rPr>
        <w:t xml:space="preserve">, 45-55. </w:t>
      </w:r>
      <w:r w:rsidR="0090012F">
        <w:rPr>
          <w:rFonts w:asciiTheme="minorHAnsi" w:hAnsiTheme="minorHAnsi"/>
          <w:sz w:val="18"/>
          <w:szCs w:val="18"/>
          <w:lang w:val="en-US"/>
        </w:rPr>
        <w:t>[PsycINFO]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  <w:lang w:val="es-AR"/>
        </w:rPr>
      </w:pPr>
      <w:r>
        <w:rPr>
          <w:rFonts w:asciiTheme="minorHAnsi" w:hAnsiTheme="minorHAnsi"/>
          <w:sz w:val="18"/>
          <w:szCs w:val="18"/>
          <w:lang w:val="en-US"/>
        </w:rPr>
        <w:t xml:space="preserve">20. </w:t>
      </w:r>
      <w:r w:rsidR="0090012F">
        <w:rPr>
          <w:rFonts w:asciiTheme="minorHAnsi" w:hAnsiTheme="minorHAnsi"/>
          <w:sz w:val="18"/>
          <w:szCs w:val="18"/>
          <w:lang w:val="en-US"/>
        </w:rPr>
        <w:t>Giunchi, M.*</w:t>
      </w:r>
      <w:r w:rsidR="0090012F">
        <w:rPr>
          <w:rFonts w:asciiTheme="minorHAnsi" w:hAnsiTheme="minorHAnsi"/>
          <w:sz w:val="18"/>
          <w:szCs w:val="18"/>
          <w:u w:val="single"/>
          <w:lang w:val="en-US"/>
        </w:rPr>
        <w:t>,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 Emanuel, F., Ghislieri, C. &amp; Chambel, M. J. (2016). Job insecurity and job exhaustion in temporary agency</w:t>
      </w:r>
      <w:r w:rsidR="0090012F">
        <w:rPr>
          <w:rFonts w:asciiTheme="minorHAnsi" w:hAnsiTheme="minorHAnsi"/>
          <w:sz w:val="18"/>
          <w:szCs w:val="18"/>
          <w:lang w:val="es-AR"/>
        </w:rPr>
        <w:t xml:space="preserve"> workers: mediation by workload and gender differences, </w:t>
      </w:r>
      <w:r w:rsidR="0090012F">
        <w:rPr>
          <w:rFonts w:asciiTheme="minorHAnsi" w:hAnsiTheme="minorHAnsi"/>
          <w:i/>
          <w:sz w:val="18"/>
          <w:szCs w:val="18"/>
          <w:lang w:val="es-AR"/>
        </w:rPr>
        <w:t>Career Development International</w:t>
      </w:r>
      <w:r w:rsidR="0090012F">
        <w:rPr>
          <w:rFonts w:asciiTheme="minorHAnsi" w:hAnsiTheme="minorHAnsi"/>
          <w:sz w:val="18"/>
          <w:szCs w:val="18"/>
          <w:lang w:val="es-AR"/>
        </w:rPr>
        <w:t xml:space="preserve">, </w:t>
      </w:r>
      <w:r w:rsidR="0090012F">
        <w:rPr>
          <w:rFonts w:asciiTheme="minorHAnsi" w:hAnsiTheme="minorHAnsi"/>
          <w:i/>
          <w:sz w:val="18"/>
          <w:szCs w:val="18"/>
          <w:lang w:val="es-AR"/>
        </w:rPr>
        <w:t>21</w:t>
      </w:r>
      <w:r w:rsidR="0090012F">
        <w:rPr>
          <w:rFonts w:asciiTheme="minorHAnsi" w:hAnsiTheme="minorHAnsi"/>
          <w:sz w:val="18"/>
          <w:szCs w:val="18"/>
          <w:lang w:val="es-AR"/>
        </w:rPr>
        <w:t xml:space="preserve"> (1), 3-18. [PsycINFO, Scimago Q1, IF: 1.038]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s-AR"/>
        </w:rPr>
        <w:t xml:space="preserve">21. </w:t>
      </w:r>
      <w:r w:rsidR="0090012F">
        <w:rPr>
          <w:rFonts w:asciiTheme="minorHAnsi" w:hAnsiTheme="minorHAnsi"/>
          <w:sz w:val="18"/>
          <w:szCs w:val="18"/>
          <w:lang w:val="es-AR"/>
        </w:rPr>
        <w:t xml:space="preserve">Giunchi, M.*, Chambel, M.J. &amp; Ghislieri, C. (2015). 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Contract moderation effects on temporary agency workers' affective organizational commitment and perceptions of support, </w:t>
      </w:r>
      <w:r w:rsidR="0090012F">
        <w:rPr>
          <w:rFonts w:asciiTheme="minorHAnsi" w:hAnsiTheme="minorHAnsi"/>
          <w:i/>
          <w:sz w:val="18"/>
          <w:szCs w:val="18"/>
          <w:lang w:val="en-US"/>
        </w:rPr>
        <w:t>Personnel Review, 44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 (1), 22-38. [PsycINFO, Scimago Q2, IF : 1.427]</w:t>
      </w:r>
    </w:p>
    <w:p w:rsidR="0090012F" w:rsidRPr="006A530F" w:rsidRDefault="006A530F" w:rsidP="0090012F">
      <w:pPr>
        <w:ind w:left="284" w:right="-24" w:hanging="142"/>
        <w:jc w:val="both"/>
        <w:rPr>
          <w:rFonts w:asciiTheme="minorHAnsi" w:hAnsiTheme="minorHAnsi" w:cs="Arial"/>
          <w:bCs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  <w:lastRenderedPageBreak/>
        <w:t xml:space="preserve">22. </w:t>
      </w:r>
      <w:r w:rsidR="0090012F">
        <w:rPr>
          <w:rFonts w:asciiTheme="minorHAnsi" w:hAnsiTheme="minorHAnsi"/>
          <w:sz w:val="18"/>
          <w:szCs w:val="18"/>
          <w:lang w:val="en-US"/>
        </w:rPr>
        <w:t>Giunchi, M.*, Emanuel, F., Chambel, M. J. &amp; Ghislieri, C. (2015). Differenze di genere nella relazione tra insicurezza lavorativa</w:t>
      </w:r>
      <w:r w:rsidR="0090012F">
        <w:rPr>
          <w:rFonts w:asciiTheme="minorHAnsi" w:eastAsiaTheme="minorHAnsi" w:hAnsiTheme="minorHAnsi" w:cs="Trebuchet MS"/>
          <w:sz w:val="18"/>
          <w:szCs w:val="18"/>
          <w:lang w:val="en-US"/>
        </w:rPr>
        <w:t xml:space="preserve"> percepita ed esaurimento emotivo: uno studio su lavoratori interinali portoghesi (Gender differences in relationship between perceived job insecurity and emotional exhaustion: a study in temporary agency workers in Portugal). </w:t>
      </w:r>
      <w:r w:rsidR="0090012F">
        <w:rPr>
          <w:rFonts w:asciiTheme="minorHAnsi" w:eastAsiaTheme="minorHAnsi" w:hAnsiTheme="minorHAnsi" w:cs="Trebuchet MS"/>
          <w:i/>
          <w:iCs/>
          <w:sz w:val="18"/>
          <w:szCs w:val="18"/>
        </w:rPr>
        <w:t xml:space="preserve">Counseling. Giornale Italiano di Ricerca e Applicazioni, 8 </w:t>
      </w:r>
      <w:r w:rsidR="0090012F">
        <w:rPr>
          <w:rFonts w:asciiTheme="minorHAnsi" w:eastAsiaTheme="minorHAnsi" w:hAnsiTheme="minorHAnsi" w:cs="Trebuchet MS"/>
          <w:iCs/>
          <w:sz w:val="18"/>
          <w:szCs w:val="18"/>
        </w:rPr>
        <w:t xml:space="preserve">(3), </w:t>
      </w:r>
      <w:r w:rsidR="0090012F">
        <w:rPr>
          <w:rFonts w:asciiTheme="minorHAnsi" w:hAnsiTheme="minorHAnsi"/>
          <w:i/>
          <w:sz w:val="18"/>
          <w:szCs w:val="18"/>
        </w:rPr>
        <w:t>(depuis 2015, revue digitale sans pagination).</w:t>
      </w:r>
      <w:r w:rsidR="0090012F">
        <w:rPr>
          <w:rFonts w:asciiTheme="minorHAnsi" w:eastAsiaTheme="minorHAnsi" w:hAnsiTheme="minorHAnsi" w:cs="Trebuchet MS"/>
          <w:sz w:val="18"/>
          <w:szCs w:val="18"/>
        </w:rPr>
        <w:t xml:space="preserve"> </w:t>
      </w:r>
      <w:r w:rsidR="0090012F" w:rsidRPr="006A530F">
        <w:rPr>
          <w:rFonts w:asciiTheme="minorHAnsi" w:hAnsiTheme="minorHAnsi" w:cs="Arial"/>
          <w:bCs/>
          <w:sz w:val="18"/>
          <w:szCs w:val="18"/>
          <w:lang w:val="en-US"/>
        </w:rPr>
        <w:t>[PsycINFO]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  <w:lang w:val="en-US"/>
        </w:rPr>
      </w:pPr>
      <w:r w:rsidRPr="006A530F">
        <w:rPr>
          <w:rFonts w:asciiTheme="minorHAnsi" w:hAnsiTheme="minorHAnsi"/>
          <w:sz w:val="18"/>
          <w:szCs w:val="18"/>
        </w:rPr>
        <w:t>23</w:t>
      </w:r>
      <w:r>
        <w:rPr>
          <w:rFonts w:asciiTheme="minorHAnsi" w:hAnsiTheme="minorHAnsi"/>
          <w:sz w:val="18"/>
          <w:szCs w:val="18"/>
        </w:rPr>
        <w:t xml:space="preserve">. </w:t>
      </w:r>
      <w:r w:rsidRPr="006A530F">
        <w:rPr>
          <w:rFonts w:asciiTheme="minorHAnsi" w:hAnsiTheme="minorHAnsi"/>
          <w:sz w:val="18"/>
          <w:szCs w:val="18"/>
        </w:rPr>
        <w:t xml:space="preserve"> </w:t>
      </w:r>
      <w:r w:rsidR="0090012F" w:rsidRPr="006A530F">
        <w:rPr>
          <w:rFonts w:asciiTheme="minorHAnsi" w:hAnsiTheme="minorHAnsi"/>
          <w:sz w:val="18"/>
          <w:szCs w:val="18"/>
        </w:rPr>
        <w:t xml:space="preserve">Grotz, C., Matharan, F., Amieva, H., Pérès, K., Laberon, S., </w:t>
      </w:r>
      <w:r w:rsidR="0090012F" w:rsidRPr="006A530F">
        <w:rPr>
          <w:rFonts w:asciiTheme="minorHAnsi" w:hAnsiTheme="minorHAnsi"/>
          <w:b/>
          <w:sz w:val="18"/>
          <w:szCs w:val="18"/>
        </w:rPr>
        <w:t>Vonthron, A.M.</w:t>
      </w:r>
      <w:r w:rsidR="0090012F" w:rsidRPr="006A530F">
        <w:rPr>
          <w:rFonts w:asciiTheme="minorHAnsi" w:hAnsiTheme="minorHAnsi"/>
          <w:sz w:val="18"/>
          <w:szCs w:val="18"/>
        </w:rPr>
        <w:t xml:space="preserve">, Dartigues, J.F., Adam, S., Letenneur, L. (2017). 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Psychological transition and adjustement processes related to retirement : influence on cognitive functioning. </w:t>
      </w:r>
      <w:r w:rsidR="0090012F">
        <w:rPr>
          <w:rFonts w:asciiTheme="minorHAnsi" w:hAnsiTheme="minorHAnsi"/>
          <w:i/>
          <w:sz w:val="18"/>
          <w:szCs w:val="18"/>
          <w:lang w:val="en-US"/>
        </w:rPr>
        <w:t>Aging and Mental Health, 21</w:t>
      </w:r>
      <w:r w:rsidR="0090012F">
        <w:rPr>
          <w:rFonts w:asciiTheme="minorHAnsi" w:hAnsiTheme="minorHAnsi"/>
          <w:sz w:val="18"/>
          <w:szCs w:val="18"/>
          <w:lang w:val="en-US"/>
        </w:rPr>
        <w:t>(12), 1310-1316. [PsycINFO, Medline, Scimago Q1, IF: 2.658]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  <w:t xml:space="preserve">24. 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Laberon, S., Grotz, C., Amieva, H., Pérèz, K., &amp; </w:t>
      </w:r>
      <w:r w:rsidR="0090012F">
        <w:rPr>
          <w:rFonts w:asciiTheme="minorHAnsi" w:hAnsiTheme="minorHAnsi"/>
          <w:b/>
          <w:sz w:val="18"/>
          <w:szCs w:val="18"/>
          <w:lang w:val="en-US"/>
        </w:rPr>
        <w:t>Vonthron, A.M.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 (2018, in press, published on line </w:t>
      </w:r>
      <w:r w:rsidR="0090012F">
        <w:rPr>
          <w:rFonts w:asciiTheme="minorHAnsi" w:hAnsiTheme="minorHAnsi" w:cs="Helvetica"/>
          <w:color w:val="595959"/>
          <w:sz w:val="18"/>
          <w:szCs w:val="18"/>
          <w:bdr w:val="none" w:sz="0" w:space="0" w:color="auto" w:frame="1"/>
          <w:lang w:val="en-US"/>
        </w:rPr>
        <w:t>07 August 2018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).Psychosocial transition to </w:t>
      </w:r>
      <w:r w:rsidR="0090012F" w:rsidRPr="00413DE6">
        <w:rPr>
          <w:rFonts w:asciiTheme="minorHAnsi" w:hAnsiTheme="minorHAnsi"/>
          <w:sz w:val="18"/>
          <w:szCs w:val="18"/>
          <w:lang w:val="en-US"/>
        </w:rPr>
        <w:t xml:space="preserve">retirement and adjustment to retired life: influence on well-being and mental health in retired farmers. </w:t>
      </w:r>
      <w:r w:rsidR="0090012F" w:rsidRPr="00413DE6">
        <w:rPr>
          <w:rFonts w:asciiTheme="minorHAnsi" w:hAnsiTheme="minorHAnsi"/>
          <w:i/>
          <w:sz w:val="18"/>
          <w:szCs w:val="18"/>
          <w:lang w:val="en-US"/>
        </w:rPr>
        <w:t>Ageing &amp; Society</w:t>
      </w:r>
      <w:r w:rsidR="0090012F" w:rsidRPr="00413DE6">
        <w:rPr>
          <w:rFonts w:asciiTheme="minorHAnsi" w:hAnsiTheme="minorHAnsi"/>
          <w:sz w:val="18"/>
          <w:szCs w:val="18"/>
          <w:lang w:val="en-US"/>
        </w:rPr>
        <w:t xml:space="preserve">, </w:t>
      </w:r>
      <w:r w:rsidR="0090012F" w:rsidRPr="00413DE6">
        <w:rPr>
          <w:rFonts w:asciiTheme="minorHAnsi" w:hAnsiTheme="minorHAnsi" w:cs="Helvetica"/>
          <w:color w:val="181817"/>
          <w:sz w:val="18"/>
          <w:szCs w:val="18"/>
          <w:shd w:val="clear" w:color="auto" w:fill="CFE9FF"/>
          <w:lang w:val="en-US"/>
        </w:rPr>
        <w:t>1-27. doi:10.1017/S0144686X18000648</w:t>
      </w:r>
      <w:r w:rsidR="0090012F" w:rsidRPr="00413DE6">
        <w:rPr>
          <w:rFonts w:asciiTheme="minorHAnsi" w:hAnsiTheme="minorHAnsi"/>
          <w:sz w:val="18"/>
          <w:szCs w:val="18"/>
          <w:lang w:val="en-US"/>
        </w:rPr>
        <w:t xml:space="preserve"> [PsycINFO, Medline, Scimago Q1, IF: 1.62]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</w:rPr>
      </w:pPr>
      <w:r w:rsidRPr="006A530F">
        <w:rPr>
          <w:rFonts w:asciiTheme="minorHAnsi" w:hAnsiTheme="minorHAnsi"/>
          <w:sz w:val="18"/>
          <w:szCs w:val="18"/>
        </w:rPr>
        <w:t>25</w:t>
      </w:r>
      <w:r>
        <w:rPr>
          <w:rFonts w:asciiTheme="minorHAnsi" w:hAnsiTheme="minorHAnsi"/>
          <w:sz w:val="18"/>
          <w:szCs w:val="18"/>
        </w:rPr>
        <w:t xml:space="preserve">. </w:t>
      </w:r>
      <w:r w:rsidR="0090012F" w:rsidRPr="006A530F">
        <w:rPr>
          <w:rFonts w:asciiTheme="minorHAnsi" w:hAnsiTheme="minorHAnsi"/>
          <w:sz w:val="18"/>
          <w:szCs w:val="18"/>
        </w:rPr>
        <w:t xml:space="preserve">Lasfargues, G., </w:t>
      </w:r>
      <w:r w:rsidR="0090012F" w:rsidRPr="006A530F">
        <w:rPr>
          <w:rFonts w:asciiTheme="minorHAnsi" w:hAnsiTheme="minorHAnsi"/>
          <w:b/>
          <w:sz w:val="18"/>
          <w:szCs w:val="18"/>
        </w:rPr>
        <w:t>Prunier-Poulmaire, S</w:t>
      </w:r>
      <w:r w:rsidR="0090012F" w:rsidRPr="006A530F">
        <w:rPr>
          <w:rFonts w:asciiTheme="minorHAnsi" w:hAnsiTheme="minorHAnsi"/>
          <w:sz w:val="18"/>
          <w:szCs w:val="18"/>
        </w:rPr>
        <w:t xml:space="preserve">., et al. </w:t>
      </w:r>
      <w:r w:rsidR="0090012F">
        <w:rPr>
          <w:rFonts w:asciiTheme="minorHAnsi" w:hAnsiTheme="minorHAnsi"/>
          <w:sz w:val="18"/>
          <w:szCs w:val="18"/>
        </w:rPr>
        <w:t xml:space="preserve">(2016). Risques sanitaires liés au travail de nuit: conclusions de l’expertise de l’Anses. </w:t>
      </w:r>
      <w:r w:rsidR="0090012F">
        <w:rPr>
          <w:rFonts w:asciiTheme="minorHAnsi" w:hAnsiTheme="minorHAnsi"/>
          <w:i/>
          <w:sz w:val="18"/>
          <w:szCs w:val="18"/>
        </w:rPr>
        <w:t>Archives des Maladies Professionnelles et de l'Environnement, 77</w:t>
      </w:r>
      <w:r w:rsidR="0090012F">
        <w:rPr>
          <w:rFonts w:asciiTheme="minorHAnsi" w:hAnsiTheme="minorHAnsi"/>
          <w:sz w:val="18"/>
          <w:szCs w:val="18"/>
        </w:rPr>
        <w:t>(6), 1004. ISSN: 1775-8785. [Medline, Scimago Q4]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26. </w:t>
      </w:r>
      <w:r w:rsidR="0090012F">
        <w:rPr>
          <w:rFonts w:asciiTheme="minorHAnsi" w:hAnsiTheme="minorHAnsi"/>
          <w:sz w:val="18"/>
          <w:szCs w:val="18"/>
        </w:rPr>
        <w:t xml:space="preserve">Mailles-Viard Metz, S., Marin, P. &amp; </w:t>
      </w:r>
      <w:r w:rsidR="0090012F">
        <w:rPr>
          <w:rFonts w:asciiTheme="minorHAnsi" w:hAnsiTheme="minorHAnsi"/>
          <w:b/>
          <w:sz w:val="18"/>
          <w:szCs w:val="18"/>
        </w:rPr>
        <w:t xml:space="preserve">Vayre, E. </w:t>
      </w:r>
      <w:r w:rsidR="0090012F">
        <w:rPr>
          <w:rFonts w:asciiTheme="minorHAnsi" w:hAnsiTheme="minorHAnsi"/>
          <w:sz w:val="18"/>
          <w:szCs w:val="18"/>
        </w:rPr>
        <w:t xml:space="preserve">(2015). 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The shared online whiteboard: An assistance tool to synchronous collaborative design. </w:t>
      </w:r>
      <w:r w:rsidR="0090012F">
        <w:rPr>
          <w:rFonts w:asciiTheme="minorHAnsi" w:hAnsiTheme="minorHAnsi"/>
          <w:i/>
          <w:sz w:val="18"/>
          <w:szCs w:val="18"/>
        </w:rPr>
        <w:t>European Review of Applied Psychology, 65</w:t>
      </w:r>
      <w:r w:rsidR="0090012F">
        <w:rPr>
          <w:rFonts w:asciiTheme="minorHAnsi" w:hAnsiTheme="minorHAnsi"/>
          <w:sz w:val="18"/>
          <w:szCs w:val="18"/>
        </w:rPr>
        <w:t>(5), 253-265. (PsycINFO, Ergonomics Abstracts)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27. </w:t>
      </w:r>
      <w:r w:rsidR="0090012F">
        <w:rPr>
          <w:rFonts w:asciiTheme="minorHAnsi" w:hAnsiTheme="minorHAnsi"/>
          <w:sz w:val="18"/>
          <w:szCs w:val="18"/>
        </w:rPr>
        <w:t xml:space="preserve">Mailles-Viard Metz, S., </w:t>
      </w:r>
      <w:r w:rsidR="0090012F" w:rsidRPr="00413DE6">
        <w:rPr>
          <w:rFonts w:asciiTheme="minorHAnsi" w:hAnsiTheme="minorHAnsi"/>
          <w:b/>
          <w:sz w:val="18"/>
          <w:szCs w:val="18"/>
        </w:rPr>
        <w:t>Vayre, E.</w:t>
      </w:r>
      <w:r w:rsidR="0090012F">
        <w:rPr>
          <w:rFonts w:asciiTheme="minorHAnsi" w:hAnsiTheme="minorHAnsi"/>
          <w:sz w:val="18"/>
          <w:szCs w:val="18"/>
        </w:rPr>
        <w:t xml:space="preserve">, &amp; Pelissier, C. (2015). Concevoir un Environnement Personnel d’Apprentissage est-ce utile pour les étudiants ? </w:t>
      </w:r>
      <w:r w:rsidR="0090012F" w:rsidRPr="00413DE6">
        <w:rPr>
          <w:rFonts w:asciiTheme="minorHAnsi" w:hAnsiTheme="minorHAnsi"/>
          <w:i/>
          <w:sz w:val="18"/>
          <w:szCs w:val="18"/>
        </w:rPr>
        <w:t>Revue canadienne de l’éducation/Canadian Journal of Education, 38</w:t>
      </w:r>
      <w:r w:rsidR="0090012F">
        <w:rPr>
          <w:rFonts w:asciiTheme="minorHAnsi" w:hAnsiTheme="minorHAnsi"/>
          <w:sz w:val="18"/>
          <w:szCs w:val="18"/>
        </w:rPr>
        <w:t>(4), 1-28. [PsycINFO, Scimago Q3]</w:t>
      </w:r>
    </w:p>
    <w:p w:rsidR="0090012F" w:rsidRPr="00614A6F" w:rsidRDefault="006A530F" w:rsidP="0090012F">
      <w:pPr>
        <w:ind w:left="284" w:right="-24" w:hanging="142"/>
        <w:jc w:val="both"/>
        <w:rPr>
          <w:rFonts w:asciiTheme="minorHAnsi" w:hAnsiTheme="minorHAnsi" w:cs="Arial"/>
          <w:bCs/>
          <w:sz w:val="18"/>
          <w:szCs w:val="18"/>
          <w:lang w:val="en-US"/>
        </w:rPr>
      </w:pPr>
      <w:r>
        <w:rPr>
          <w:rStyle w:val="hps"/>
          <w:rFonts w:asciiTheme="minorHAnsi" w:hAnsiTheme="minorHAnsi"/>
          <w:sz w:val="18"/>
          <w:szCs w:val="18"/>
        </w:rPr>
        <w:t xml:space="preserve">28. </w:t>
      </w:r>
      <w:r w:rsidR="0090012F" w:rsidRPr="00614A6F">
        <w:rPr>
          <w:rStyle w:val="hps"/>
          <w:rFonts w:asciiTheme="minorHAnsi" w:hAnsiTheme="minorHAnsi"/>
          <w:sz w:val="18"/>
          <w:szCs w:val="18"/>
        </w:rPr>
        <w:t xml:space="preserve">Mazilescu, C-A. &amp; </w:t>
      </w:r>
      <w:r w:rsidR="0090012F" w:rsidRPr="00614A6F">
        <w:rPr>
          <w:rStyle w:val="hps"/>
          <w:rFonts w:asciiTheme="minorHAnsi" w:hAnsiTheme="minorHAnsi"/>
          <w:b/>
          <w:sz w:val="18"/>
          <w:szCs w:val="18"/>
        </w:rPr>
        <w:t>Gangloff, B.</w:t>
      </w:r>
      <w:r w:rsidR="0090012F" w:rsidRPr="00614A6F">
        <w:rPr>
          <w:rStyle w:val="hps"/>
          <w:rFonts w:asciiTheme="minorHAnsi" w:hAnsiTheme="minorHAnsi"/>
          <w:sz w:val="18"/>
          <w:szCs w:val="18"/>
        </w:rPr>
        <w:t xml:space="preserve"> (2013). Métiers, caractéristiques et valeurs sociales attribués à la masculinité et à la féminité. </w:t>
      </w:r>
      <w:r w:rsidR="0090012F" w:rsidRPr="00614A6F">
        <w:rPr>
          <w:rStyle w:val="hps"/>
          <w:rFonts w:asciiTheme="minorHAnsi" w:hAnsiTheme="minorHAnsi"/>
          <w:i/>
          <w:sz w:val="18"/>
          <w:szCs w:val="18"/>
          <w:lang w:val="en-US"/>
        </w:rPr>
        <w:t>Psihologia Resurcelor Umane</w:t>
      </w:r>
      <w:r w:rsidR="0090012F" w:rsidRPr="00614A6F">
        <w:rPr>
          <w:rStyle w:val="hps"/>
          <w:rFonts w:asciiTheme="minorHAnsi" w:hAnsiTheme="minorHAnsi"/>
          <w:sz w:val="18"/>
          <w:szCs w:val="18"/>
          <w:lang w:val="en-US"/>
        </w:rPr>
        <w:t xml:space="preserve">, </w:t>
      </w:r>
      <w:r w:rsidR="0090012F" w:rsidRPr="00614A6F">
        <w:rPr>
          <w:rStyle w:val="hps"/>
          <w:rFonts w:asciiTheme="minorHAnsi" w:hAnsiTheme="minorHAnsi"/>
          <w:i/>
          <w:sz w:val="18"/>
          <w:szCs w:val="18"/>
          <w:lang w:val="en-US"/>
        </w:rPr>
        <w:t>11</w:t>
      </w:r>
      <w:r w:rsidR="0090012F" w:rsidRPr="00614A6F">
        <w:rPr>
          <w:rStyle w:val="hps"/>
          <w:rFonts w:asciiTheme="minorHAnsi" w:hAnsiTheme="minorHAnsi"/>
          <w:sz w:val="18"/>
          <w:szCs w:val="18"/>
          <w:lang w:val="en-US"/>
        </w:rPr>
        <w:t xml:space="preserve">(1), 83-91. </w:t>
      </w:r>
      <w:r w:rsidR="0090012F" w:rsidRPr="00614A6F">
        <w:rPr>
          <w:rFonts w:asciiTheme="minorHAnsi" w:hAnsiTheme="minorHAnsi" w:cs="Arial"/>
          <w:bCs/>
          <w:sz w:val="18"/>
          <w:szCs w:val="18"/>
          <w:lang w:val="en-US"/>
        </w:rPr>
        <w:t>[PsycINFO]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 w:cs="Arial"/>
          <w:bCs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  <w:t xml:space="preserve">29. 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Mazilescu, C-A. &amp; </w:t>
      </w:r>
      <w:r w:rsidR="0090012F">
        <w:rPr>
          <w:rFonts w:asciiTheme="minorHAnsi" w:hAnsiTheme="minorHAnsi"/>
          <w:b/>
          <w:sz w:val="18"/>
          <w:szCs w:val="18"/>
          <w:lang w:val="en-US"/>
        </w:rPr>
        <w:t>Gangloff, B.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 (2017). Social utility of internal and external employees: insights for collaboration and work. </w:t>
      </w:r>
      <w:r w:rsidR="0090012F">
        <w:rPr>
          <w:rFonts w:asciiTheme="minorHAnsi" w:hAnsiTheme="minorHAnsi"/>
          <w:i/>
          <w:sz w:val="18"/>
          <w:szCs w:val="18"/>
          <w:lang w:val="en-US"/>
        </w:rPr>
        <w:t>Psihologia Resurelor Umane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, </w:t>
      </w:r>
      <w:r w:rsidR="0090012F">
        <w:rPr>
          <w:rFonts w:asciiTheme="minorHAnsi" w:hAnsiTheme="minorHAnsi"/>
          <w:i/>
          <w:sz w:val="18"/>
          <w:szCs w:val="18"/>
          <w:lang w:val="en-US"/>
        </w:rPr>
        <w:t>15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, 69-79. </w:t>
      </w:r>
      <w:r w:rsidR="0090012F">
        <w:rPr>
          <w:rFonts w:asciiTheme="minorHAnsi" w:hAnsiTheme="minorHAnsi" w:cs="Arial"/>
          <w:bCs/>
          <w:sz w:val="18"/>
          <w:szCs w:val="18"/>
          <w:lang w:val="en-US"/>
        </w:rPr>
        <w:t>[PsycINFO]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  <w:lang w:val="en-US"/>
        </w:rPr>
        <w:t xml:space="preserve">30. </w:t>
      </w:r>
      <w:r w:rsidR="0090012F" w:rsidRPr="00CC734C">
        <w:rPr>
          <w:rFonts w:asciiTheme="minorHAnsi" w:hAnsiTheme="minorHAnsi"/>
          <w:sz w:val="18"/>
          <w:szCs w:val="18"/>
          <w:lang w:val="en-US"/>
        </w:rPr>
        <w:t xml:space="preserve">Mazilescu, C-A. &amp; </w:t>
      </w:r>
      <w:r w:rsidR="0090012F" w:rsidRPr="00CC734C">
        <w:rPr>
          <w:rFonts w:asciiTheme="minorHAnsi" w:hAnsiTheme="minorHAnsi"/>
          <w:b/>
          <w:sz w:val="18"/>
          <w:szCs w:val="18"/>
          <w:lang w:val="en-US"/>
        </w:rPr>
        <w:t>Gangloff, B.</w:t>
      </w:r>
      <w:r w:rsidR="0090012F" w:rsidRPr="00CC734C">
        <w:rPr>
          <w:rFonts w:asciiTheme="minorHAnsi" w:hAnsiTheme="minorHAnsi"/>
          <w:sz w:val="18"/>
          <w:szCs w:val="18"/>
          <w:lang w:val="en-US"/>
        </w:rPr>
        <w:t xml:space="preserve"> (2017). </w:t>
      </w:r>
      <w:r w:rsidR="0090012F">
        <w:rPr>
          <w:rFonts w:asciiTheme="minorHAnsi" w:hAnsiTheme="minorHAnsi"/>
          <w:sz w:val="18"/>
          <w:szCs w:val="18"/>
          <w:lang w:val="en-US"/>
        </w:rPr>
        <w:t>Value Assigned to Employees Who Preserve the Social and Organizational Environment</w:t>
      </w:r>
      <w:r w:rsidR="0090012F">
        <w:rPr>
          <w:rFonts w:asciiTheme="minorHAnsi" w:hAnsiTheme="minorHAnsi"/>
          <w:i/>
          <w:sz w:val="18"/>
          <w:szCs w:val="18"/>
          <w:lang w:val="en-US"/>
        </w:rPr>
        <w:t xml:space="preserve">. </w:t>
      </w:r>
      <w:r w:rsidR="0090012F">
        <w:rPr>
          <w:rFonts w:asciiTheme="minorHAnsi" w:hAnsiTheme="minorHAnsi"/>
          <w:i/>
          <w:sz w:val="18"/>
          <w:szCs w:val="18"/>
        </w:rPr>
        <w:t>Sustainability</w:t>
      </w:r>
      <w:r w:rsidR="0090012F">
        <w:rPr>
          <w:rFonts w:asciiTheme="minorHAnsi" w:hAnsiTheme="minorHAnsi"/>
          <w:sz w:val="18"/>
          <w:szCs w:val="18"/>
        </w:rPr>
        <w:t xml:space="preserve">, </w:t>
      </w:r>
      <w:r w:rsidR="0090012F" w:rsidRPr="00413DE6">
        <w:rPr>
          <w:rStyle w:val="Accentuation"/>
          <w:rFonts w:asciiTheme="minorHAnsi" w:eastAsiaTheme="majorEastAsia" w:hAnsiTheme="minorHAnsi" w:cs="Arial"/>
          <w:sz w:val="18"/>
          <w:szCs w:val="18"/>
          <w:shd w:val="clear" w:color="auto" w:fill="F8F8F8"/>
        </w:rPr>
        <w:t>9</w:t>
      </w:r>
      <w:r w:rsidR="0090012F" w:rsidRPr="00413DE6">
        <w:rPr>
          <w:rFonts w:asciiTheme="minorHAnsi" w:hAnsiTheme="minorHAnsi" w:cs="Arial"/>
          <w:sz w:val="18"/>
          <w:szCs w:val="18"/>
          <w:shd w:val="clear" w:color="auto" w:fill="F8F8F8"/>
        </w:rPr>
        <w:t>(2), 170; doi:</w:t>
      </w:r>
      <w:hyperlink r:id="rId8" w:history="1">
        <w:r w:rsidR="0090012F" w:rsidRPr="00413DE6">
          <w:rPr>
            <w:rStyle w:val="Lienhypertexte"/>
            <w:rFonts w:asciiTheme="minorHAnsi" w:eastAsiaTheme="majorEastAsia" w:hAnsiTheme="minorHAnsi" w:cs="Arial"/>
            <w:sz w:val="18"/>
            <w:szCs w:val="18"/>
            <w:shd w:val="clear" w:color="auto" w:fill="F8F8F8"/>
          </w:rPr>
          <w:t>10.3390/su9020170</w:t>
        </w:r>
      </w:hyperlink>
      <w:r w:rsidR="0090012F">
        <w:rPr>
          <w:rFonts w:asciiTheme="minorHAnsi" w:hAnsiTheme="minorHAnsi"/>
          <w:sz w:val="18"/>
          <w:szCs w:val="18"/>
        </w:rPr>
        <w:t xml:space="preserve"> [Scimago Q2, IF: 1.789]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  <w:lang w:val="en-US"/>
        </w:rPr>
      </w:pPr>
      <w:r w:rsidRPr="006A530F">
        <w:rPr>
          <w:rFonts w:asciiTheme="minorHAnsi" w:hAnsiTheme="minorHAnsi"/>
          <w:sz w:val="18"/>
          <w:szCs w:val="18"/>
        </w:rPr>
        <w:t>31.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="0090012F">
        <w:rPr>
          <w:rFonts w:asciiTheme="minorHAnsi" w:hAnsiTheme="minorHAnsi"/>
          <w:b/>
          <w:sz w:val="18"/>
          <w:szCs w:val="18"/>
        </w:rPr>
        <w:t>Olry-Louis, I.</w:t>
      </w:r>
      <w:r w:rsidR="0090012F">
        <w:rPr>
          <w:rFonts w:asciiTheme="minorHAnsi" w:hAnsiTheme="minorHAnsi"/>
          <w:sz w:val="18"/>
          <w:szCs w:val="18"/>
        </w:rPr>
        <w:t xml:space="preserve"> (2015). Activité dialogique et micro-improvisations en entretien de conseil en orientation, </w:t>
      </w:r>
      <w:r w:rsidR="0090012F">
        <w:rPr>
          <w:rFonts w:asciiTheme="minorHAnsi" w:hAnsiTheme="minorHAnsi"/>
          <w:i/>
          <w:sz w:val="18"/>
          <w:szCs w:val="18"/>
        </w:rPr>
        <w:t>Activités, 12</w:t>
      </w:r>
      <w:r w:rsidR="0090012F">
        <w:rPr>
          <w:rFonts w:asciiTheme="minorHAnsi" w:hAnsiTheme="minorHAnsi"/>
          <w:sz w:val="18"/>
          <w:szCs w:val="18"/>
        </w:rPr>
        <w:t xml:space="preserve">(1), 3-23. </w:t>
      </w:r>
      <w:r w:rsidR="0090012F">
        <w:rPr>
          <w:rFonts w:asciiTheme="minorHAnsi" w:hAnsiTheme="minorHAnsi"/>
          <w:sz w:val="18"/>
          <w:szCs w:val="18"/>
          <w:lang w:val="en-US"/>
        </w:rPr>
        <w:t>[PsycINFO]</w:t>
      </w:r>
    </w:p>
    <w:p w:rsidR="0052614A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  <w:lang w:val="en-US"/>
        </w:rPr>
      </w:pPr>
      <w:r w:rsidRPr="006A530F">
        <w:rPr>
          <w:rFonts w:asciiTheme="minorHAnsi" w:hAnsiTheme="minorHAnsi"/>
          <w:sz w:val="18"/>
          <w:szCs w:val="18"/>
        </w:rPr>
        <w:t>32.</w:t>
      </w:r>
      <w:r w:rsidRPr="006A530F">
        <w:rPr>
          <w:rFonts w:asciiTheme="minorHAnsi" w:hAnsiTheme="minorHAnsi"/>
          <w:b/>
          <w:sz w:val="18"/>
          <w:szCs w:val="18"/>
        </w:rPr>
        <w:t xml:space="preserve"> </w:t>
      </w:r>
      <w:r w:rsidR="0090012F" w:rsidRPr="006A530F">
        <w:rPr>
          <w:rFonts w:asciiTheme="minorHAnsi" w:hAnsiTheme="minorHAnsi"/>
          <w:b/>
          <w:sz w:val="18"/>
          <w:szCs w:val="18"/>
        </w:rPr>
        <w:t>Olry-Louis I.</w:t>
      </w:r>
      <w:r w:rsidR="0090012F" w:rsidRPr="006A530F">
        <w:rPr>
          <w:rFonts w:asciiTheme="minorHAnsi" w:hAnsiTheme="minorHAnsi"/>
          <w:sz w:val="18"/>
          <w:szCs w:val="18"/>
        </w:rPr>
        <w:t xml:space="preserve"> (sous presse). 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Expression and management of emotion in career counseling interactions. </w:t>
      </w:r>
      <w:r w:rsidR="0090012F">
        <w:rPr>
          <w:rFonts w:asciiTheme="minorHAnsi" w:hAnsiTheme="minorHAnsi"/>
          <w:i/>
          <w:sz w:val="18"/>
          <w:szCs w:val="18"/>
          <w:lang w:val="en-US"/>
        </w:rPr>
        <w:t>The British Journal of Guidance and Counselling</w:t>
      </w:r>
      <w:r w:rsidR="000F2C5F">
        <w:rPr>
          <w:rFonts w:asciiTheme="minorHAnsi" w:hAnsiTheme="minorHAnsi"/>
          <w:sz w:val="18"/>
          <w:szCs w:val="18"/>
          <w:lang w:val="en-US"/>
        </w:rPr>
        <w:t>. [PsycINFO, Scimago Q3, IF: 0.907</w:t>
      </w:r>
      <w:r w:rsidR="0090012F">
        <w:rPr>
          <w:rFonts w:asciiTheme="minorHAnsi" w:hAnsiTheme="minorHAnsi"/>
          <w:sz w:val="18"/>
          <w:szCs w:val="18"/>
          <w:lang w:val="en-US"/>
        </w:rPr>
        <w:t>)</w:t>
      </w:r>
    </w:p>
    <w:p w:rsidR="0090012F" w:rsidRPr="0052614A" w:rsidRDefault="006A530F" w:rsidP="0052614A">
      <w:pPr>
        <w:ind w:left="284" w:right="-24" w:hanging="142"/>
        <w:jc w:val="both"/>
        <w:rPr>
          <w:rFonts w:asciiTheme="minorHAnsi" w:hAnsiTheme="minorHAnsi"/>
          <w:b/>
          <w:bCs/>
          <w:sz w:val="18"/>
          <w:szCs w:val="18"/>
        </w:rPr>
      </w:pPr>
      <w:r w:rsidRPr="006A530F">
        <w:rPr>
          <w:rFonts w:asciiTheme="minorHAnsi" w:hAnsiTheme="minorHAnsi"/>
          <w:bCs/>
          <w:sz w:val="18"/>
          <w:szCs w:val="18"/>
        </w:rPr>
        <w:t>33.</w:t>
      </w:r>
      <w:r>
        <w:rPr>
          <w:rFonts w:asciiTheme="minorHAnsi" w:hAnsiTheme="minorHAnsi"/>
          <w:b/>
          <w:bCs/>
          <w:sz w:val="18"/>
          <w:szCs w:val="18"/>
        </w:rPr>
        <w:t xml:space="preserve"> </w:t>
      </w:r>
      <w:r w:rsidR="0052614A" w:rsidRPr="0052614A">
        <w:rPr>
          <w:rFonts w:asciiTheme="minorHAnsi" w:hAnsiTheme="minorHAnsi"/>
          <w:b/>
          <w:bCs/>
          <w:sz w:val="18"/>
          <w:szCs w:val="18"/>
        </w:rPr>
        <w:t xml:space="preserve">Olry-Louis, I. </w:t>
      </w:r>
      <w:r w:rsidR="0052614A" w:rsidRPr="0052614A">
        <w:rPr>
          <w:rFonts w:asciiTheme="minorHAnsi" w:hAnsiTheme="minorHAnsi"/>
          <w:sz w:val="18"/>
          <w:szCs w:val="18"/>
        </w:rPr>
        <w:t>(sous presse).</w:t>
      </w:r>
      <w:r w:rsidR="0052614A" w:rsidRPr="0052614A">
        <w:rPr>
          <w:rFonts w:ascii="Times New Roman" w:hAnsi="Times New Roman"/>
          <w:b/>
          <w:bCs/>
          <w:kern w:val="36"/>
          <w:sz w:val="48"/>
          <w:szCs w:val="48"/>
        </w:rPr>
        <w:t xml:space="preserve"> </w:t>
      </w:r>
      <w:r w:rsidR="0052614A" w:rsidRPr="0052614A">
        <w:rPr>
          <w:rFonts w:asciiTheme="minorHAnsi" w:hAnsiTheme="minorHAnsi"/>
          <w:bCs/>
          <w:sz w:val="18"/>
          <w:szCs w:val="18"/>
        </w:rPr>
        <w:t>Bifurcations à partir/en direction de carrières artistiques : analyse structurale de récits biographiques</w:t>
      </w:r>
      <w:r w:rsidR="0052614A" w:rsidRPr="0052614A">
        <w:rPr>
          <w:rFonts w:asciiTheme="minorHAnsi" w:hAnsiTheme="minorHAnsi"/>
          <w:sz w:val="18"/>
          <w:szCs w:val="18"/>
        </w:rPr>
        <w:t xml:space="preserve">. </w:t>
      </w:r>
      <w:r w:rsidR="0052614A">
        <w:rPr>
          <w:rFonts w:asciiTheme="minorHAnsi" w:hAnsiTheme="minorHAnsi"/>
          <w:i/>
          <w:iCs/>
          <w:sz w:val="18"/>
          <w:szCs w:val="18"/>
        </w:rPr>
        <w:t>Pratiques P</w:t>
      </w:r>
      <w:r w:rsidR="0052614A" w:rsidRPr="0052614A">
        <w:rPr>
          <w:rFonts w:asciiTheme="minorHAnsi" w:hAnsiTheme="minorHAnsi"/>
          <w:i/>
          <w:iCs/>
          <w:sz w:val="18"/>
          <w:szCs w:val="18"/>
        </w:rPr>
        <w:t xml:space="preserve">sychologiques. </w:t>
      </w:r>
      <w:r w:rsidR="0052614A" w:rsidRPr="0052614A">
        <w:rPr>
          <w:rFonts w:asciiTheme="minorHAnsi" w:hAnsiTheme="minorHAnsi"/>
          <w:iCs/>
          <w:sz w:val="18"/>
          <w:szCs w:val="18"/>
        </w:rPr>
        <w:t>[</w:t>
      </w:r>
      <w:r w:rsidR="0052614A" w:rsidRPr="0052614A">
        <w:rPr>
          <w:rFonts w:asciiTheme="minorHAnsi" w:hAnsiTheme="minorHAnsi"/>
          <w:sz w:val="18"/>
          <w:szCs w:val="18"/>
        </w:rPr>
        <w:t>PsycINFO, Scimago Q4]</w:t>
      </w:r>
      <w:r w:rsidR="0052614A" w:rsidRPr="0052614A">
        <w:t xml:space="preserve"> </w:t>
      </w:r>
      <w:r w:rsidR="0090012F" w:rsidRPr="00CC734C">
        <w:rPr>
          <w:rFonts w:asciiTheme="minorHAnsi" w:hAnsiTheme="minorHAnsi"/>
          <w:sz w:val="18"/>
          <w:szCs w:val="18"/>
        </w:rPr>
        <w:t xml:space="preserve"> </w:t>
      </w:r>
    </w:p>
    <w:p w:rsidR="0090012F" w:rsidRPr="006A530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  <w:lang w:val="en-US"/>
        </w:rPr>
      </w:pPr>
      <w:r w:rsidRPr="006A530F">
        <w:rPr>
          <w:rFonts w:asciiTheme="minorHAnsi" w:hAnsiTheme="minorHAnsi"/>
          <w:sz w:val="18"/>
          <w:szCs w:val="18"/>
        </w:rPr>
        <w:t>34.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="0090012F">
        <w:rPr>
          <w:rFonts w:asciiTheme="minorHAnsi" w:hAnsiTheme="minorHAnsi"/>
          <w:b/>
          <w:sz w:val="18"/>
          <w:szCs w:val="18"/>
        </w:rPr>
        <w:t>Olry-Louis, I</w:t>
      </w:r>
      <w:r w:rsidR="0090012F">
        <w:rPr>
          <w:rFonts w:asciiTheme="minorHAnsi" w:hAnsiTheme="minorHAnsi"/>
          <w:sz w:val="18"/>
          <w:szCs w:val="18"/>
        </w:rPr>
        <w:t>., Bravo, M</w:t>
      </w:r>
      <w:r w:rsidR="0090012F" w:rsidRPr="00413DE6">
        <w:rPr>
          <w:rFonts w:asciiTheme="minorHAnsi" w:hAnsiTheme="minorHAnsi"/>
          <w:sz w:val="18"/>
          <w:szCs w:val="18"/>
        </w:rPr>
        <w:t xml:space="preserve">.* </w:t>
      </w:r>
      <w:r w:rsidR="0090012F">
        <w:rPr>
          <w:rFonts w:asciiTheme="minorHAnsi" w:hAnsiTheme="minorHAnsi"/>
          <w:sz w:val="18"/>
          <w:szCs w:val="18"/>
        </w:rPr>
        <w:t xml:space="preserve">&amp; Vivier, M. (2015). Influence des représentations des conditions de travail des médecins urgentistes véhiculées par les séries médicales sur celles d’adolescents. </w:t>
      </w:r>
      <w:r w:rsidR="0090012F" w:rsidRPr="006A530F">
        <w:rPr>
          <w:rFonts w:asciiTheme="minorHAnsi" w:hAnsiTheme="minorHAnsi"/>
          <w:i/>
          <w:sz w:val="18"/>
          <w:szCs w:val="18"/>
          <w:lang w:val="en-US"/>
        </w:rPr>
        <w:t>L’Orientation Scolaire et Professionnelle, 44</w:t>
      </w:r>
      <w:r w:rsidR="0090012F" w:rsidRPr="006A530F">
        <w:rPr>
          <w:rFonts w:asciiTheme="minorHAnsi" w:hAnsiTheme="minorHAnsi"/>
          <w:sz w:val="18"/>
          <w:szCs w:val="18"/>
          <w:lang w:val="en-US"/>
        </w:rPr>
        <w:t>(1), 65-91. [PsycINFO, Scimago Q4]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  <w:t xml:space="preserve">35. </w:t>
      </w:r>
      <w:r w:rsidR="0090012F" w:rsidRPr="00CE2531">
        <w:rPr>
          <w:rFonts w:asciiTheme="minorHAnsi" w:hAnsiTheme="minorHAnsi"/>
          <w:sz w:val="18"/>
          <w:szCs w:val="18"/>
          <w:lang w:val="en-US"/>
        </w:rPr>
        <w:t xml:space="preserve">Pohl, S., </w:t>
      </w:r>
      <w:r w:rsidR="0090012F" w:rsidRPr="00CE2531">
        <w:rPr>
          <w:rFonts w:asciiTheme="minorHAnsi" w:hAnsiTheme="minorHAnsi"/>
          <w:b/>
          <w:sz w:val="18"/>
          <w:szCs w:val="18"/>
          <w:lang w:val="en-US"/>
        </w:rPr>
        <w:t>Vonthron, A.M</w:t>
      </w:r>
      <w:r w:rsidR="0090012F" w:rsidRPr="00CE2531">
        <w:rPr>
          <w:rFonts w:asciiTheme="minorHAnsi" w:hAnsiTheme="minorHAnsi"/>
          <w:sz w:val="18"/>
          <w:szCs w:val="18"/>
          <w:lang w:val="en-US"/>
        </w:rPr>
        <w:t xml:space="preserve">., Closon, C. (2017, in press, published on line, 06 April 2017). 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Human resources practices as predictors of organizational citizenship behaviour: The role of job breadth and organizational support. </w:t>
      </w:r>
      <w:r w:rsidR="0090012F">
        <w:rPr>
          <w:rFonts w:asciiTheme="minorHAnsi" w:hAnsiTheme="minorHAnsi"/>
          <w:i/>
          <w:sz w:val="18"/>
          <w:szCs w:val="18"/>
          <w:lang w:val="en-US"/>
        </w:rPr>
        <w:t>Journal of Management &amp; Organization,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 1-15. doi: 10.1017/jmo.2017.14 [PsycINFO, Scimago Q1, IF: 1.189]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  <w:lang w:val="en-US"/>
        </w:rPr>
        <w:t xml:space="preserve">36. 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Sahin, P.*, &amp; </w:t>
      </w:r>
      <w:r w:rsidR="0090012F">
        <w:rPr>
          <w:rFonts w:asciiTheme="minorHAnsi" w:hAnsiTheme="minorHAnsi"/>
          <w:b/>
          <w:sz w:val="18"/>
          <w:szCs w:val="18"/>
          <w:lang w:val="en-US"/>
        </w:rPr>
        <w:t>Olry-Louis, I.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 (2017). </w:t>
      </w:r>
      <w:r w:rsidR="0090012F">
        <w:rPr>
          <w:rFonts w:asciiTheme="minorHAnsi" w:hAnsiTheme="minorHAnsi"/>
          <w:sz w:val="18"/>
          <w:szCs w:val="18"/>
        </w:rPr>
        <w:t xml:space="preserve">La formation des intentions professionnelles des adolescent.e.s se reconnaissant dans une orientation sexuelle minoritaire. </w:t>
      </w:r>
      <w:r w:rsidR="0090012F">
        <w:rPr>
          <w:rFonts w:asciiTheme="minorHAnsi" w:hAnsiTheme="minorHAnsi"/>
          <w:i/>
          <w:sz w:val="18"/>
          <w:szCs w:val="18"/>
        </w:rPr>
        <w:t>L’orientation Scolaire et Professionnelle, 46</w:t>
      </w:r>
      <w:r w:rsidR="0090012F">
        <w:rPr>
          <w:rFonts w:asciiTheme="minorHAnsi" w:hAnsiTheme="minorHAnsi"/>
          <w:sz w:val="18"/>
          <w:szCs w:val="18"/>
        </w:rPr>
        <w:t>(1), 89-119.[PsycINFO, Scimago Q4]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</w:rPr>
      </w:pPr>
      <w:r w:rsidRPr="006A530F">
        <w:rPr>
          <w:rFonts w:asciiTheme="minorHAnsi" w:hAnsiTheme="minorHAnsi"/>
          <w:sz w:val="18"/>
          <w:szCs w:val="18"/>
        </w:rPr>
        <w:t xml:space="preserve">37. </w:t>
      </w:r>
      <w:r w:rsidR="0090012F" w:rsidRPr="006A530F">
        <w:rPr>
          <w:rFonts w:asciiTheme="minorHAnsi" w:hAnsiTheme="minorHAnsi"/>
          <w:b/>
          <w:sz w:val="18"/>
          <w:szCs w:val="18"/>
        </w:rPr>
        <w:t>Soidet, I.</w:t>
      </w:r>
      <w:r w:rsidR="0090012F" w:rsidRPr="006A530F">
        <w:rPr>
          <w:rFonts w:asciiTheme="minorHAnsi" w:hAnsiTheme="minorHAnsi"/>
          <w:sz w:val="18"/>
          <w:szCs w:val="18"/>
        </w:rPr>
        <w:t xml:space="preserve"> (2014). Analyse de l’activité réflexive au cours d’un débat en orientation et étude du rôle de l’animateur. </w:t>
      </w:r>
      <w:r w:rsidR="0090012F" w:rsidRPr="006A530F">
        <w:rPr>
          <w:rFonts w:asciiTheme="minorHAnsi" w:hAnsiTheme="minorHAnsi"/>
          <w:i/>
          <w:sz w:val="18"/>
          <w:szCs w:val="18"/>
        </w:rPr>
        <w:t>L'orientation</w:t>
      </w:r>
      <w:r w:rsidR="0090012F">
        <w:rPr>
          <w:rFonts w:asciiTheme="minorHAnsi" w:hAnsiTheme="minorHAnsi"/>
          <w:i/>
          <w:sz w:val="18"/>
          <w:szCs w:val="18"/>
        </w:rPr>
        <w:t xml:space="preserve"> scolaire et professionnelle, 43</w:t>
      </w:r>
      <w:r w:rsidR="0090012F">
        <w:rPr>
          <w:rFonts w:asciiTheme="minorHAnsi" w:hAnsiTheme="minorHAnsi"/>
          <w:sz w:val="18"/>
          <w:szCs w:val="18"/>
        </w:rPr>
        <w:t>(2) 213-238. [PsycINFO, Scimago Q4]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</w:rPr>
      </w:pPr>
      <w:r w:rsidRPr="006A530F">
        <w:rPr>
          <w:rFonts w:asciiTheme="minorHAnsi" w:hAnsiTheme="minorHAnsi"/>
          <w:sz w:val="18"/>
          <w:szCs w:val="18"/>
        </w:rPr>
        <w:t>38</w:t>
      </w:r>
      <w:r>
        <w:rPr>
          <w:rFonts w:asciiTheme="minorHAnsi" w:hAnsiTheme="minorHAnsi"/>
          <w:sz w:val="18"/>
          <w:szCs w:val="18"/>
        </w:rPr>
        <w:t xml:space="preserve">. </w:t>
      </w:r>
      <w:r w:rsidR="0090012F">
        <w:rPr>
          <w:rFonts w:asciiTheme="minorHAnsi" w:hAnsiTheme="minorHAnsi"/>
          <w:b/>
          <w:sz w:val="18"/>
          <w:szCs w:val="18"/>
        </w:rPr>
        <w:t>Soidet I.</w:t>
      </w:r>
      <w:r w:rsidR="0090012F">
        <w:rPr>
          <w:rFonts w:asciiTheme="minorHAnsi" w:hAnsiTheme="minorHAnsi"/>
          <w:sz w:val="18"/>
          <w:szCs w:val="18"/>
        </w:rPr>
        <w:t xml:space="preserve">, &amp; Raussin, J. (2017). L’expérience étudiante de la transition : adultes en reprise d’études versus jeunes bacheliers. </w:t>
      </w:r>
      <w:r w:rsidR="0090012F">
        <w:rPr>
          <w:rFonts w:asciiTheme="minorHAnsi" w:hAnsiTheme="minorHAnsi"/>
          <w:i/>
          <w:sz w:val="18"/>
          <w:szCs w:val="18"/>
        </w:rPr>
        <w:t>Psychologie du Travail et des Organisations, 23</w:t>
      </w:r>
      <w:r w:rsidR="0090012F">
        <w:rPr>
          <w:rFonts w:asciiTheme="minorHAnsi" w:hAnsiTheme="minorHAnsi"/>
          <w:sz w:val="18"/>
          <w:szCs w:val="18"/>
        </w:rPr>
        <w:t>(3), 236-254. [Scimago Q4]</w:t>
      </w:r>
    </w:p>
    <w:p w:rsidR="00CE2531" w:rsidRDefault="006A530F" w:rsidP="00CE2531">
      <w:pPr>
        <w:ind w:left="284" w:right="-24" w:hanging="142"/>
        <w:jc w:val="both"/>
        <w:rPr>
          <w:rFonts w:asciiTheme="minorHAnsi" w:hAnsiTheme="minorHAnsi"/>
          <w:sz w:val="18"/>
          <w:szCs w:val="18"/>
        </w:rPr>
      </w:pPr>
      <w:r w:rsidRPr="006A530F">
        <w:rPr>
          <w:rFonts w:asciiTheme="minorHAnsi" w:hAnsiTheme="minorHAnsi"/>
          <w:bCs/>
          <w:sz w:val="18"/>
          <w:szCs w:val="18"/>
        </w:rPr>
        <w:t>39.</w:t>
      </w:r>
      <w:r>
        <w:rPr>
          <w:rFonts w:asciiTheme="minorHAnsi" w:hAnsiTheme="minorHAnsi"/>
          <w:b/>
          <w:bCs/>
          <w:sz w:val="18"/>
          <w:szCs w:val="18"/>
        </w:rPr>
        <w:t xml:space="preserve"> </w:t>
      </w:r>
      <w:r w:rsidR="00CE2531" w:rsidRPr="00CE2531">
        <w:rPr>
          <w:rFonts w:asciiTheme="minorHAnsi" w:hAnsiTheme="minorHAnsi"/>
          <w:b/>
          <w:bCs/>
          <w:sz w:val="18"/>
          <w:szCs w:val="18"/>
        </w:rPr>
        <w:t>Soidet I.,</w:t>
      </w:r>
      <w:r w:rsidR="00CE2531" w:rsidRPr="00CE2531">
        <w:rPr>
          <w:rFonts w:asciiTheme="minorHAnsi" w:hAnsiTheme="minorHAnsi"/>
          <w:b/>
          <w:sz w:val="18"/>
          <w:szCs w:val="18"/>
        </w:rPr>
        <w:t xml:space="preserve"> </w:t>
      </w:r>
      <w:r w:rsidR="00CE2531" w:rsidRPr="00CE2531">
        <w:rPr>
          <w:rFonts w:asciiTheme="minorHAnsi" w:hAnsiTheme="minorHAnsi"/>
          <w:sz w:val="18"/>
          <w:szCs w:val="18"/>
        </w:rPr>
        <w:t>&amp;</w:t>
      </w:r>
      <w:r w:rsidR="00CE2531" w:rsidRPr="00CE2531">
        <w:rPr>
          <w:rFonts w:asciiTheme="minorHAnsi" w:hAnsiTheme="minorHAnsi"/>
          <w:b/>
          <w:sz w:val="18"/>
          <w:szCs w:val="18"/>
        </w:rPr>
        <w:t xml:space="preserve"> </w:t>
      </w:r>
      <w:r w:rsidR="00CE2531" w:rsidRPr="00CE2531">
        <w:rPr>
          <w:rFonts w:asciiTheme="minorHAnsi" w:hAnsiTheme="minorHAnsi"/>
          <w:bCs/>
          <w:sz w:val="18"/>
          <w:szCs w:val="18"/>
        </w:rPr>
        <w:t xml:space="preserve">Raussin J. </w:t>
      </w:r>
      <w:r w:rsidR="00CE2531" w:rsidRPr="00CE2531">
        <w:rPr>
          <w:rFonts w:asciiTheme="minorHAnsi" w:hAnsiTheme="minorHAnsi"/>
          <w:sz w:val="18"/>
          <w:szCs w:val="18"/>
        </w:rPr>
        <w:t>(sous presse</w:t>
      </w:r>
      <w:r w:rsidR="000F2C5F">
        <w:rPr>
          <w:rFonts w:asciiTheme="minorHAnsi" w:hAnsiTheme="minorHAnsi"/>
          <w:sz w:val="18"/>
          <w:szCs w:val="18"/>
        </w:rPr>
        <w:t>, On line 16/08/2018</w:t>
      </w:r>
      <w:r w:rsidR="00CE2531" w:rsidRPr="00CE2531">
        <w:rPr>
          <w:rFonts w:asciiTheme="minorHAnsi" w:hAnsiTheme="minorHAnsi"/>
          <w:sz w:val="18"/>
          <w:szCs w:val="18"/>
        </w:rPr>
        <w:t xml:space="preserve">). La reprise d’études universitaires : entre continuité et rupture. </w:t>
      </w:r>
      <w:r w:rsidR="00CE2531" w:rsidRPr="00CE2531">
        <w:rPr>
          <w:rFonts w:asciiTheme="minorHAnsi" w:hAnsiTheme="minorHAnsi"/>
          <w:i/>
          <w:iCs/>
          <w:sz w:val="18"/>
          <w:szCs w:val="18"/>
        </w:rPr>
        <w:t xml:space="preserve">Pratiques Psychologiques. </w:t>
      </w:r>
      <w:r w:rsidR="00CE2531" w:rsidRPr="00CE2531">
        <w:rPr>
          <w:rFonts w:asciiTheme="minorHAnsi" w:hAnsiTheme="minorHAnsi"/>
          <w:iCs/>
          <w:sz w:val="18"/>
          <w:szCs w:val="18"/>
        </w:rPr>
        <w:t>[</w:t>
      </w:r>
      <w:r w:rsidR="00CE2531" w:rsidRPr="00CE2531">
        <w:rPr>
          <w:rFonts w:asciiTheme="minorHAnsi" w:hAnsiTheme="minorHAnsi"/>
          <w:sz w:val="18"/>
          <w:szCs w:val="18"/>
        </w:rPr>
        <w:t>PsycINFO, Scimago Q4]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</w:rPr>
      </w:pPr>
      <w:r w:rsidRPr="006A530F">
        <w:rPr>
          <w:rFonts w:asciiTheme="minorHAnsi" w:hAnsiTheme="minorHAnsi"/>
          <w:sz w:val="18"/>
          <w:szCs w:val="18"/>
          <w:lang w:val="en-US"/>
        </w:rPr>
        <w:t>40.</w:t>
      </w:r>
      <w:r w:rsidRPr="006A530F"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="0090012F" w:rsidRPr="006A530F">
        <w:rPr>
          <w:rFonts w:asciiTheme="minorHAnsi" w:hAnsiTheme="minorHAnsi"/>
          <w:b/>
          <w:sz w:val="18"/>
          <w:szCs w:val="18"/>
          <w:lang w:val="en-US"/>
        </w:rPr>
        <w:t>Soidet, I</w:t>
      </w:r>
      <w:r w:rsidR="0090012F" w:rsidRPr="006A530F">
        <w:rPr>
          <w:rFonts w:asciiTheme="minorHAnsi" w:hAnsiTheme="minorHAnsi"/>
          <w:sz w:val="18"/>
          <w:szCs w:val="18"/>
          <w:lang w:val="en-US"/>
        </w:rPr>
        <w:t xml:space="preserve"> &amp; Vrignaud, P. (in press, juin 2018). </w:t>
      </w:r>
      <w:r w:rsidR="0090012F">
        <w:rPr>
          <w:rFonts w:asciiTheme="minorHAnsi" w:hAnsiTheme="minorHAnsi"/>
          <w:sz w:val="18"/>
          <w:szCs w:val="18"/>
        </w:rPr>
        <w:t>Stabilité ou instabilité des projets professionnels des élèves en France ? Effet de quelques facteurs sur le maintien ou l’abandon des projets du domaine scientifique au cours du collège et devenir réel des élèves</w:t>
      </w:r>
      <w:r w:rsidR="0090012F">
        <w:t> </w:t>
      </w:r>
      <w:r w:rsidR="0090012F">
        <w:rPr>
          <w:rFonts w:asciiTheme="minorHAnsi" w:hAnsiTheme="minorHAnsi"/>
          <w:i/>
          <w:sz w:val="18"/>
          <w:szCs w:val="18"/>
        </w:rPr>
        <w:t>L'Orientation Scolaire et Professionnelle</w:t>
      </w:r>
      <w:r w:rsidR="0090012F">
        <w:rPr>
          <w:rFonts w:asciiTheme="minorHAnsi" w:hAnsiTheme="minorHAnsi"/>
        </w:rPr>
        <w:t>,</w:t>
      </w:r>
      <w:r w:rsidR="0090012F">
        <w:rPr>
          <w:rFonts w:asciiTheme="minorHAnsi" w:hAnsiTheme="minorHAnsi"/>
          <w:i/>
        </w:rPr>
        <w:t xml:space="preserve"> </w:t>
      </w:r>
      <w:r w:rsidR="0090012F">
        <w:rPr>
          <w:rFonts w:asciiTheme="minorHAnsi" w:hAnsiTheme="minorHAnsi"/>
          <w:i/>
          <w:sz w:val="18"/>
          <w:szCs w:val="18"/>
        </w:rPr>
        <w:t>47</w:t>
      </w:r>
      <w:r w:rsidR="0090012F">
        <w:rPr>
          <w:rFonts w:asciiTheme="minorHAnsi" w:hAnsiTheme="minorHAnsi"/>
          <w:sz w:val="18"/>
          <w:szCs w:val="18"/>
        </w:rPr>
        <w:t>(2). [PsycINFO, Scimago Q4]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  <w:lang w:val="en-US"/>
        </w:rPr>
      </w:pPr>
      <w:r w:rsidRPr="006A530F">
        <w:rPr>
          <w:rFonts w:asciiTheme="minorHAnsi" w:hAnsiTheme="minorHAnsi"/>
          <w:sz w:val="18"/>
          <w:lang w:val="en-US"/>
        </w:rPr>
        <w:t>41</w:t>
      </w:r>
      <w:r>
        <w:rPr>
          <w:rFonts w:asciiTheme="minorHAnsi" w:hAnsiTheme="minorHAnsi"/>
          <w:sz w:val="18"/>
          <w:lang w:val="en-US"/>
        </w:rPr>
        <w:t xml:space="preserve">. </w:t>
      </w:r>
      <w:r w:rsidR="0090012F" w:rsidRPr="006A530F">
        <w:rPr>
          <w:rFonts w:asciiTheme="minorHAnsi" w:hAnsiTheme="minorHAnsi"/>
          <w:sz w:val="18"/>
          <w:lang w:val="en-US"/>
        </w:rPr>
        <w:t>Thorel, P.*,</w:t>
      </w:r>
      <w:r w:rsidR="0090012F" w:rsidRPr="006A530F">
        <w:rPr>
          <w:rFonts w:asciiTheme="minorHAnsi" w:hAnsiTheme="minorHAnsi"/>
          <w:b/>
          <w:sz w:val="18"/>
          <w:lang w:val="en-US"/>
        </w:rPr>
        <w:t xml:space="preserve"> Vayre, E.,</w:t>
      </w:r>
      <w:r w:rsidR="0090012F" w:rsidRPr="006A530F">
        <w:rPr>
          <w:rFonts w:asciiTheme="minorHAnsi" w:hAnsiTheme="minorHAnsi"/>
          <w:sz w:val="18"/>
          <w:lang w:val="en-US"/>
        </w:rPr>
        <w:t xml:space="preserve"> &amp;</w:t>
      </w:r>
      <w:r w:rsidR="0090012F" w:rsidRPr="006A530F">
        <w:rPr>
          <w:rFonts w:asciiTheme="minorHAnsi" w:hAnsiTheme="minorHAnsi"/>
          <w:b/>
          <w:sz w:val="18"/>
          <w:lang w:val="en-US"/>
        </w:rPr>
        <w:t xml:space="preserve"> Vonthron</w:t>
      </w:r>
      <w:r w:rsidR="0090012F" w:rsidRPr="006A530F">
        <w:rPr>
          <w:rFonts w:asciiTheme="minorHAnsi" w:hAnsiTheme="minorHAnsi"/>
          <w:b/>
          <w:sz w:val="18"/>
          <w:szCs w:val="18"/>
          <w:lang w:val="en-US"/>
        </w:rPr>
        <w:t xml:space="preserve">, A.M. </w:t>
      </w:r>
      <w:r w:rsidR="0090012F" w:rsidRPr="006A530F">
        <w:rPr>
          <w:rFonts w:asciiTheme="minorHAnsi" w:hAnsiTheme="minorHAnsi"/>
          <w:sz w:val="18"/>
          <w:szCs w:val="18"/>
          <w:lang w:val="en-US"/>
        </w:rPr>
        <w:t xml:space="preserve">(2016). </w:t>
      </w:r>
      <w:r w:rsidR="0090012F">
        <w:rPr>
          <w:rFonts w:asciiTheme="minorHAnsi" w:hAnsiTheme="minorHAnsi"/>
          <w:sz w:val="18"/>
        </w:rPr>
        <w:t>Dynamique identitaire, tonalité affective et sentiment d’efficacité au retour d’expatriation professionnelle : le cas de cadres réintégrant leur organisation d’origine</w:t>
      </w:r>
      <w:r w:rsidR="0090012F">
        <w:rPr>
          <w:rFonts w:asciiTheme="minorHAnsi" w:hAnsiTheme="minorHAnsi"/>
          <w:sz w:val="18"/>
          <w:szCs w:val="18"/>
        </w:rPr>
        <w:t>,</w:t>
      </w:r>
      <w:r w:rsidR="0090012F">
        <w:rPr>
          <w:rFonts w:asciiTheme="minorHAnsi" w:hAnsiTheme="minorHAnsi"/>
          <w:sz w:val="18"/>
        </w:rPr>
        <w:t> </w:t>
      </w:r>
      <w:r w:rsidR="0090012F">
        <w:rPr>
          <w:rFonts w:asciiTheme="minorHAnsi" w:hAnsiTheme="minorHAnsi"/>
          <w:i/>
          <w:iCs/>
          <w:sz w:val="18"/>
        </w:rPr>
        <w:t>L'Orientation Scolaire et Professionnelle</w:t>
      </w:r>
      <w:r w:rsidR="0090012F">
        <w:rPr>
          <w:rFonts w:asciiTheme="minorHAnsi" w:hAnsiTheme="minorHAnsi"/>
          <w:sz w:val="18"/>
          <w:szCs w:val="18"/>
        </w:rPr>
        <w:t xml:space="preserve">, </w:t>
      </w:r>
      <w:r w:rsidR="0090012F">
        <w:rPr>
          <w:rFonts w:asciiTheme="minorHAnsi" w:hAnsiTheme="minorHAnsi"/>
          <w:i/>
          <w:sz w:val="18"/>
          <w:szCs w:val="18"/>
        </w:rPr>
        <w:t>45</w:t>
      </w:r>
      <w:r w:rsidR="0090012F">
        <w:rPr>
          <w:rFonts w:asciiTheme="minorHAnsi" w:hAnsiTheme="minorHAnsi"/>
          <w:sz w:val="18"/>
          <w:szCs w:val="18"/>
        </w:rPr>
        <w:t xml:space="preserve">(2), 155-186. </w:t>
      </w:r>
      <w:r w:rsidR="0090012F">
        <w:rPr>
          <w:rFonts w:asciiTheme="minorHAnsi" w:hAnsiTheme="minorHAnsi"/>
          <w:sz w:val="18"/>
          <w:szCs w:val="18"/>
          <w:lang w:val="en-US"/>
        </w:rPr>
        <w:t>[PsycINFO, Scimago Q4]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  <w:lang w:val="en-US"/>
        </w:rPr>
      </w:pPr>
      <w:r w:rsidRPr="006A530F">
        <w:rPr>
          <w:rFonts w:asciiTheme="minorHAnsi" w:hAnsiTheme="minorHAnsi"/>
          <w:sz w:val="18"/>
          <w:szCs w:val="18"/>
          <w:lang w:val="en-US"/>
        </w:rPr>
        <w:t>42.</w:t>
      </w:r>
      <w:r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="0090012F">
        <w:rPr>
          <w:rFonts w:asciiTheme="minorHAnsi" w:hAnsiTheme="minorHAnsi"/>
          <w:b/>
          <w:sz w:val="18"/>
          <w:szCs w:val="18"/>
          <w:lang w:val="en-US"/>
        </w:rPr>
        <w:t>Vayre, E.,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 &amp; Pignault, A. (2014). A systemic approach to interpersonal relationships and activities among French teleworkers. </w:t>
      </w:r>
      <w:r w:rsidR="0090012F">
        <w:rPr>
          <w:rFonts w:asciiTheme="minorHAnsi" w:hAnsiTheme="minorHAnsi"/>
          <w:i/>
          <w:sz w:val="18"/>
          <w:szCs w:val="18"/>
          <w:lang w:val="en-US"/>
        </w:rPr>
        <w:t>New technology, Work and Employment, 29</w:t>
      </w:r>
      <w:r w:rsidR="0090012F">
        <w:rPr>
          <w:rFonts w:asciiTheme="minorHAnsi" w:hAnsiTheme="minorHAnsi"/>
          <w:sz w:val="18"/>
          <w:szCs w:val="18"/>
          <w:lang w:val="en-US"/>
        </w:rPr>
        <w:t>(2), 177-192. (Ergonomics Abstracts, Scimago Q2, IF: 1.000)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</w:rPr>
      </w:pPr>
      <w:r w:rsidRPr="006A530F">
        <w:rPr>
          <w:rFonts w:asciiTheme="minorHAnsi" w:hAnsiTheme="minorHAnsi"/>
          <w:sz w:val="18"/>
          <w:lang w:val="en-US"/>
        </w:rPr>
        <w:t>43.</w:t>
      </w:r>
      <w:r>
        <w:rPr>
          <w:rFonts w:asciiTheme="minorHAnsi" w:hAnsiTheme="minorHAnsi"/>
          <w:b/>
          <w:sz w:val="18"/>
          <w:lang w:val="en-US"/>
        </w:rPr>
        <w:t xml:space="preserve"> </w:t>
      </w:r>
      <w:r w:rsidR="0090012F">
        <w:rPr>
          <w:rFonts w:asciiTheme="minorHAnsi" w:hAnsiTheme="minorHAnsi"/>
          <w:b/>
          <w:sz w:val="18"/>
          <w:lang w:val="en-US"/>
        </w:rPr>
        <w:t>Vayre, E., Vonthron, A.M.</w:t>
      </w:r>
      <w:r w:rsidR="0090012F">
        <w:rPr>
          <w:rFonts w:asciiTheme="minorHAnsi" w:hAnsiTheme="minorHAnsi"/>
          <w:sz w:val="18"/>
          <w:lang w:val="en-US"/>
        </w:rPr>
        <w:t> &amp; Vannereau, J.</w:t>
      </w:r>
      <w:r w:rsidR="0090012F">
        <w:rPr>
          <w:rFonts w:asciiTheme="minorHAnsi" w:hAnsiTheme="minorHAnsi"/>
          <w:sz w:val="18"/>
          <w:szCs w:val="18"/>
          <w:lang w:val="en-US"/>
        </w:rPr>
        <w:t xml:space="preserve"> (2014). </w:t>
      </w:r>
      <w:r w:rsidR="0090012F">
        <w:rPr>
          <w:rFonts w:asciiTheme="minorHAnsi" w:hAnsiTheme="minorHAnsi"/>
          <w:sz w:val="18"/>
        </w:rPr>
        <w:t>Effets des motifs d’entrée, des croyances d’efficacité personnelle et de l’engagement en formation sur le maintien, l’échec et la réussite des étudiants en situation de e-learning</w:t>
      </w:r>
      <w:r w:rsidR="0090012F">
        <w:rPr>
          <w:rFonts w:asciiTheme="minorHAnsi" w:hAnsiTheme="minorHAnsi"/>
          <w:sz w:val="18"/>
          <w:szCs w:val="18"/>
        </w:rPr>
        <w:t xml:space="preserve">. </w:t>
      </w:r>
      <w:r w:rsidR="0090012F">
        <w:rPr>
          <w:rFonts w:asciiTheme="minorHAnsi" w:hAnsiTheme="minorHAnsi"/>
          <w:i/>
          <w:iCs/>
          <w:sz w:val="18"/>
        </w:rPr>
        <w:t>L'Orientation Scolaire et Professionnelle</w:t>
      </w:r>
      <w:r w:rsidR="0090012F">
        <w:rPr>
          <w:rFonts w:asciiTheme="minorHAnsi" w:hAnsiTheme="minorHAnsi"/>
          <w:sz w:val="18"/>
        </w:rPr>
        <w:t xml:space="preserve">, </w:t>
      </w:r>
      <w:r w:rsidR="0090012F">
        <w:rPr>
          <w:rFonts w:asciiTheme="minorHAnsi" w:hAnsiTheme="minorHAnsi"/>
          <w:i/>
          <w:sz w:val="18"/>
        </w:rPr>
        <w:t>43</w:t>
      </w:r>
      <w:r w:rsidR="0090012F">
        <w:rPr>
          <w:rFonts w:asciiTheme="minorHAnsi" w:hAnsiTheme="minorHAnsi"/>
          <w:sz w:val="18"/>
        </w:rPr>
        <w:t xml:space="preserve">(3), 263-288. </w:t>
      </w:r>
      <w:r w:rsidR="0090012F">
        <w:rPr>
          <w:rFonts w:asciiTheme="minorHAnsi" w:hAnsiTheme="minorHAnsi"/>
          <w:sz w:val="18"/>
          <w:szCs w:val="18"/>
        </w:rPr>
        <w:t>[PsycINFO, Scimago Q4]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  <w:lang w:val="en-US"/>
        </w:rPr>
      </w:pPr>
      <w:r w:rsidRPr="006A530F">
        <w:rPr>
          <w:rFonts w:asciiTheme="minorHAnsi" w:hAnsiTheme="minorHAnsi"/>
          <w:sz w:val="18"/>
          <w:szCs w:val="18"/>
          <w:lang w:val="en-US"/>
        </w:rPr>
        <w:t>44.</w:t>
      </w:r>
      <w:r w:rsidRPr="006A530F"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="0090012F" w:rsidRPr="006A530F">
        <w:rPr>
          <w:rFonts w:asciiTheme="minorHAnsi" w:hAnsiTheme="minorHAnsi"/>
          <w:b/>
          <w:sz w:val="18"/>
          <w:szCs w:val="18"/>
          <w:lang w:val="en-US"/>
        </w:rPr>
        <w:t>Vayre, E.</w:t>
      </w:r>
      <w:r w:rsidR="0090012F" w:rsidRPr="006A530F">
        <w:rPr>
          <w:rFonts w:asciiTheme="minorHAnsi" w:hAnsiTheme="minorHAnsi"/>
          <w:sz w:val="18"/>
          <w:szCs w:val="18"/>
          <w:lang w:val="en-US"/>
        </w:rPr>
        <w:t xml:space="preserve"> &amp; </w:t>
      </w:r>
      <w:r w:rsidR="0090012F" w:rsidRPr="006A530F">
        <w:rPr>
          <w:rFonts w:asciiTheme="minorHAnsi" w:hAnsiTheme="minorHAnsi"/>
          <w:b/>
          <w:sz w:val="18"/>
          <w:szCs w:val="18"/>
          <w:lang w:val="en-US"/>
        </w:rPr>
        <w:t>Vonthron, A.M.</w:t>
      </w:r>
      <w:r w:rsidR="0090012F" w:rsidRPr="006A530F">
        <w:rPr>
          <w:rFonts w:asciiTheme="minorHAnsi" w:hAnsiTheme="minorHAnsi"/>
          <w:sz w:val="18"/>
          <w:szCs w:val="18"/>
          <w:lang w:val="en-US"/>
        </w:rPr>
        <w:t xml:space="preserve"> (2017).Psychological Engagement of Students in Distance and Online Learning: Effects of Self-Efficacy and Psychosocial Processes. </w:t>
      </w:r>
      <w:r w:rsidR="0090012F">
        <w:rPr>
          <w:rFonts w:asciiTheme="minorHAnsi" w:hAnsiTheme="minorHAnsi"/>
          <w:i/>
          <w:sz w:val="18"/>
          <w:szCs w:val="18"/>
          <w:lang w:val="en-US"/>
        </w:rPr>
        <w:t>Journal of Educational Computing Research, 55</w:t>
      </w:r>
      <w:r w:rsidR="0090012F">
        <w:rPr>
          <w:rFonts w:asciiTheme="minorHAnsi" w:hAnsiTheme="minorHAnsi"/>
          <w:sz w:val="18"/>
          <w:szCs w:val="18"/>
          <w:lang w:val="en-US"/>
        </w:rPr>
        <w:t>(2), 197-218. [PsycINFO, Scimago Q2, IF: 1.179]</w:t>
      </w:r>
    </w:p>
    <w:p w:rsidR="0090012F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  <w:lang w:val="en-US"/>
        </w:rPr>
      </w:pPr>
      <w:r w:rsidRPr="006A530F">
        <w:rPr>
          <w:rFonts w:asciiTheme="minorHAnsi" w:hAnsiTheme="minorHAnsi"/>
          <w:sz w:val="18"/>
          <w:szCs w:val="18"/>
          <w:lang w:val="en-US"/>
        </w:rPr>
        <w:t>45.</w:t>
      </w:r>
      <w:r>
        <w:rPr>
          <w:rFonts w:asciiTheme="minorHAnsi" w:hAnsiTheme="minorHAnsi"/>
          <w:b/>
          <w:sz w:val="18"/>
          <w:szCs w:val="18"/>
          <w:lang w:val="en-US"/>
        </w:rPr>
        <w:t xml:space="preserve"> </w:t>
      </w:r>
      <w:r w:rsidR="0090012F" w:rsidRPr="00130666">
        <w:rPr>
          <w:rFonts w:asciiTheme="minorHAnsi" w:hAnsiTheme="minorHAnsi"/>
          <w:b/>
          <w:sz w:val="18"/>
          <w:szCs w:val="18"/>
          <w:lang w:val="en-US"/>
        </w:rPr>
        <w:t>Vayre, E.,</w:t>
      </w:r>
      <w:r w:rsidR="0090012F" w:rsidRPr="00130666">
        <w:rPr>
          <w:rFonts w:asciiTheme="minorHAnsi" w:hAnsiTheme="minorHAnsi"/>
          <w:sz w:val="18"/>
          <w:szCs w:val="18"/>
          <w:lang w:val="en-US"/>
        </w:rPr>
        <w:t xml:space="preserve"> &amp; </w:t>
      </w:r>
      <w:r w:rsidR="0090012F" w:rsidRPr="00130666">
        <w:rPr>
          <w:rFonts w:asciiTheme="minorHAnsi" w:hAnsiTheme="minorHAnsi"/>
          <w:b/>
          <w:sz w:val="18"/>
          <w:szCs w:val="18"/>
          <w:lang w:val="en-US"/>
        </w:rPr>
        <w:t>Vonthron, A.M.</w:t>
      </w:r>
      <w:r w:rsidR="0090012F" w:rsidRPr="00130666">
        <w:rPr>
          <w:rFonts w:asciiTheme="minorHAnsi" w:hAnsiTheme="minorHAnsi"/>
          <w:sz w:val="18"/>
          <w:szCs w:val="18"/>
          <w:lang w:val="en-US"/>
        </w:rPr>
        <w:t xml:space="preserve"> (2018, in press, published on line </w:t>
      </w:r>
      <w:r w:rsidR="0090012F" w:rsidRPr="00130666">
        <w:rPr>
          <w:rFonts w:asciiTheme="minorHAnsi" w:hAnsiTheme="minorHAnsi" w:cs="Helvetica"/>
          <w:sz w:val="18"/>
          <w:szCs w:val="18"/>
          <w:bdr w:val="none" w:sz="0" w:space="0" w:color="auto" w:frame="1"/>
          <w:lang w:val="en-US"/>
        </w:rPr>
        <w:t>19 July 2018</w:t>
      </w:r>
      <w:r w:rsidR="0090012F" w:rsidRPr="00130666">
        <w:rPr>
          <w:rFonts w:asciiTheme="minorHAnsi" w:hAnsiTheme="minorHAnsi"/>
          <w:sz w:val="18"/>
          <w:szCs w:val="18"/>
          <w:lang w:val="en-US"/>
        </w:rPr>
        <w:t xml:space="preserve">). </w:t>
      </w:r>
      <w:r w:rsidR="0090012F" w:rsidRPr="00130666">
        <w:rPr>
          <w:rFonts w:asciiTheme="minorHAnsi" w:hAnsiTheme="minorHAnsi" w:cs="Arial"/>
          <w:sz w:val="18"/>
          <w:szCs w:val="18"/>
          <w:lang w:val="en-US"/>
        </w:rPr>
        <w:t xml:space="preserve">Relational and psychological factors affecting exam participation and student achievement in online college courses. </w:t>
      </w:r>
      <w:r w:rsidR="0090012F" w:rsidRPr="00130666">
        <w:rPr>
          <w:rFonts w:asciiTheme="minorHAnsi" w:hAnsiTheme="minorHAnsi" w:cs="Arial"/>
          <w:i/>
          <w:sz w:val="18"/>
          <w:szCs w:val="18"/>
          <w:lang w:val="en-US"/>
        </w:rPr>
        <w:t>The Internet and Higher Education</w:t>
      </w:r>
      <w:r w:rsidR="0090012F" w:rsidRPr="00130666">
        <w:rPr>
          <w:rFonts w:asciiTheme="minorHAnsi" w:hAnsiTheme="minorHAnsi" w:cs="Arial"/>
          <w:sz w:val="18"/>
          <w:szCs w:val="18"/>
          <w:lang w:val="en-US"/>
        </w:rPr>
        <w:t>.</w:t>
      </w:r>
      <w:r w:rsidR="0090012F" w:rsidRPr="00130666">
        <w:rPr>
          <w:rFonts w:asciiTheme="minorHAnsi" w:hAnsiTheme="minorHAnsi"/>
          <w:sz w:val="18"/>
          <w:szCs w:val="18"/>
          <w:lang w:val="en-US"/>
        </w:rPr>
        <w:t xml:space="preserve"> </w:t>
      </w:r>
      <w:hyperlink r:id="rId9" w:tgtFrame="_blank" w:tooltip="Persistent link using digital object identifier" w:history="1">
        <w:r w:rsidR="0090012F" w:rsidRPr="00130666">
          <w:rPr>
            <w:rStyle w:val="Lienhypertexte"/>
            <w:rFonts w:asciiTheme="minorHAnsi" w:eastAsiaTheme="majorEastAsia" w:hAnsiTheme="minorHAnsi" w:cs="Arial"/>
            <w:color w:val="auto"/>
            <w:sz w:val="18"/>
            <w:szCs w:val="18"/>
            <w:lang w:val="en-US"/>
          </w:rPr>
          <w:t>https://doi.org/10.1016/j.iheduc.2018.07.001</w:t>
        </w:r>
      </w:hyperlink>
      <w:r w:rsidR="0090012F" w:rsidRPr="00130666">
        <w:rPr>
          <w:rFonts w:asciiTheme="minorHAnsi" w:hAnsiTheme="minorHAnsi"/>
          <w:sz w:val="18"/>
          <w:szCs w:val="18"/>
          <w:lang w:val="en-US"/>
        </w:rPr>
        <w:t xml:space="preserve"> [PsycINFO, Scimago Q1, IF: 5.847]</w:t>
      </w:r>
    </w:p>
    <w:p w:rsidR="006A530F" w:rsidRPr="00130666" w:rsidRDefault="006A530F" w:rsidP="0090012F">
      <w:pPr>
        <w:ind w:left="284" w:right="-24" w:hanging="142"/>
        <w:jc w:val="both"/>
        <w:rPr>
          <w:rFonts w:asciiTheme="minorHAnsi" w:hAnsiTheme="minorHAnsi"/>
          <w:sz w:val="18"/>
          <w:szCs w:val="18"/>
          <w:lang w:val="en-US"/>
        </w:rPr>
      </w:pPr>
    </w:p>
    <w:p w:rsidR="0090012F" w:rsidRPr="00130666" w:rsidRDefault="0090012F" w:rsidP="00130666">
      <w:pPr>
        <w:pStyle w:val="E-TextePAO"/>
        <w:tabs>
          <w:tab w:val="left" w:pos="851"/>
        </w:tabs>
        <w:spacing w:before="0"/>
        <w:ind w:right="276" w:firstLine="0"/>
        <w:rPr>
          <w:rFonts w:cs="Arial"/>
          <w:b/>
          <w:bCs/>
          <w:color w:val="C00000"/>
          <w:sz w:val="20"/>
        </w:rPr>
      </w:pPr>
      <w:r w:rsidRPr="00130666">
        <w:rPr>
          <w:rFonts w:cs="Arial"/>
          <w:b/>
          <w:bCs/>
          <w:color w:val="C00000"/>
          <w:sz w:val="20"/>
        </w:rPr>
        <w:lastRenderedPageBreak/>
        <w:t>ACLN (articles publiés ou sous presse ou déjà publiés en ligne dans des revues non référencées par nos instances CNU 16ème et HCERES)  :</w:t>
      </w:r>
    </w:p>
    <w:p w:rsidR="0090012F" w:rsidRDefault="006157BF" w:rsidP="0090012F">
      <w:pPr>
        <w:jc w:val="both"/>
        <w:rPr>
          <w:rFonts w:asciiTheme="minorHAnsi" w:hAnsiTheme="minorHAnsi"/>
          <w:b/>
          <w:i/>
          <w:sz w:val="18"/>
          <w:szCs w:val="18"/>
        </w:rPr>
      </w:pPr>
      <w:r>
        <w:rPr>
          <w:rFonts w:asciiTheme="minorHAnsi" w:hAnsiTheme="minorHAnsi"/>
          <w:b/>
          <w:i/>
          <w:sz w:val="18"/>
          <w:szCs w:val="18"/>
        </w:rPr>
        <w:t>(sont mentionnés par *  les auteur.e.s doctorant.e.s dans l’équipe TE2O durant la période 2013 à mi-2018)</w:t>
      </w:r>
    </w:p>
    <w:p w:rsidR="00DA741A" w:rsidRDefault="00DA741A" w:rsidP="0090012F">
      <w:pPr>
        <w:jc w:val="both"/>
        <w:rPr>
          <w:rFonts w:asciiTheme="minorHAnsi" w:hAnsiTheme="minorHAnsi"/>
          <w:b/>
          <w:i/>
          <w:sz w:val="18"/>
          <w:szCs w:val="18"/>
        </w:rPr>
      </w:pPr>
    </w:p>
    <w:p w:rsidR="0090012F" w:rsidRDefault="0090012F" w:rsidP="002A10AB">
      <w:pPr>
        <w:ind w:left="142" w:right="-24" w:hanging="142"/>
        <w:jc w:val="both"/>
        <w:rPr>
          <w:rFonts w:asciiTheme="minorHAnsi" w:hAnsiTheme="minorHAnsi"/>
          <w:b/>
          <w:sz w:val="18"/>
        </w:rPr>
      </w:pPr>
      <w:r>
        <w:rPr>
          <w:rFonts w:asciiTheme="minorHAnsi" w:hAnsiTheme="minorHAnsi"/>
          <w:b/>
          <w:sz w:val="18"/>
        </w:rPr>
        <w:t xml:space="preserve">Gangloff, B. </w:t>
      </w:r>
      <w:r>
        <w:rPr>
          <w:rFonts w:asciiTheme="minorHAnsi" w:hAnsiTheme="minorHAnsi"/>
          <w:sz w:val="18"/>
        </w:rPr>
        <w:t xml:space="preserve">(2016). Le statut normatif des comportements de citoyenneté organisationnelle, </w:t>
      </w:r>
      <w:r>
        <w:rPr>
          <w:rFonts w:asciiTheme="minorHAnsi" w:hAnsiTheme="minorHAnsi"/>
          <w:i/>
          <w:sz w:val="18"/>
        </w:rPr>
        <w:t>Question(s) de management, 15</w:t>
      </w:r>
      <w:r>
        <w:rPr>
          <w:rFonts w:asciiTheme="minorHAnsi" w:hAnsiTheme="minorHAnsi"/>
          <w:sz w:val="18"/>
        </w:rPr>
        <w:t>, 43-55. Référencé HCERES « Economie et gestion ».</w:t>
      </w:r>
    </w:p>
    <w:p w:rsidR="0090012F" w:rsidRDefault="0090012F" w:rsidP="0090012F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>
        <w:rPr>
          <w:rStyle w:val="familyname"/>
          <w:rFonts w:asciiTheme="minorHAnsi" w:hAnsiTheme="minorHAnsi"/>
          <w:b/>
          <w:sz w:val="18"/>
          <w:szCs w:val="18"/>
        </w:rPr>
        <w:t>Gangloff, B</w:t>
      </w:r>
      <w:r>
        <w:rPr>
          <w:rStyle w:val="familyname"/>
          <w:rFonts w:asciiTheme="minorHAnsi" w:hAnsiTheme="minorHAnsi"/>
          <w:sz w:val="18"/>
          <w:szCs w:val="18"/>
        </w:rPr>
        <w:t>. &amp; Auzoult</w:t>
      </w:r>
      <w:r>
        <w:rPr>
          <w:rFonts w:asciiTheme="minorHAnsi" w:hAnsiTheme="minorHAnsi"/>
          <w:sz w:val="18"/>
          <w:szCs w:val="18"/>
        </w:rPr>
        <w:t>, L. (2016). L'autopsychologisation ou l'alibi du bouffon : pressions envers les déviants chroniques selon le moment et l’origine de la découverte de cette chronicité. </w:t>
      </w:r>
      <w:r>
        <w:rPr>
          <w:rStyle w:val="Accentuation"/>
          <w:rFonts w:asciiTheme="minorHAnsi" w:eastAsiaTheme="majorEastAsia" w:hAnsiTheme="minorHAnsi"/>
          <w:iCs w:val="0"/>
          <w:sz w:val="18"/>
          <w:szCs w:val="18"/>
        </w:rPr>
        <w:t>Les cahiers de psychologie politique</w:t>
      </w:r>
      <w:r>
        <w:rPr>
          <w:rFonts w:asciiTheme="minorHAnsi" w:hAnsiTheme="minorHAnsi"/>
          <w:sz w:val="18"/>
          <w:szCs w:val="18"/>
        </w:rPr>
        <w:t xml:space="preserve">, </w:t>
      </w:r>
      <w:r>
        <w:rPr>
          <w:rFonts w:asciiTheme="minorHAnsi" w:hAnsiTheme="minorHAnsi"/>
          <w:i/>
          <w:sz w:val="18"/>
          <w:szCs w:val="18"/>
        </w:rPr>
        <w:t>28</w:t>
      </w:r>
      <w:r>
        <w:rPr>
          <w:rFonts w:asciiTheme="minorHAnsi" w:hAnsiTheme="minorHAnsi"/>
          <w:sz w:val="18"/>
          <w:szCs w:val="18"/>
        </w:rPr>
        <w:t>.</w:t>
      </w:r>
    </w:p>
    <w:p w:rsidR="0090012F" w:rsidRDefault="0090012F" w:rsidP="002A10AB">
      <w:pPr>
        <w:adjustRightInd w:val="0"/>
        <w:ind w:left="142" w:right="-24" w:hanging="142"/>
        <w:jc w:val="both"/>
        <w:rPr>
          <w:rFonts w:asciiTheme="minorHAnsi" w:hAnsiTheme="minorHAnsi"/>
          <w:i/>
          <w:iCs/>
          <w:sz w:val="18"/>
          <w:szCs w:val="18"/>
          <w:lang w:val="es-ES_tradnl"/>
        </w:rPr>
      </w:pPr>
      <w:r>
        <w:rPr>
          <w:rFonts w:asciiTheme="minorHAnsi" w:hAnsiTheme="minorHAnsi"/>
          <w:b/>
          <w:sz w:val="18"/>
          <w:szCs w:val="18"/>
        </w:rPr>
        <w:t>Gangloff, B.</w:t>
      </w:r>
      <w:r>
        <w:rPr>
          <w:rFonts w:asciiTheme="minorHAnsi" w:hAnsiTheme="minorHAnsi"/>
          <w:sz w:val="18"/>
          <w:szCs w:val="18"/>
        </w:rPr>
        <w:t xml:space="preserve"> &amp; Duchon, C. (2013). Locus of control ou locus of distribution ? Une application en milieu professionnel. </w:t>
      </w:r>
      <w:r>
        <w:rPr>
          <w:rFonts w:asciiTheme="minorHAnsi" w:hAnsiTheme="minorHAnsi"/>
          <w:i/>
          <w:iCs/>
          <w:sz w:val="18"/>
          <w:szCs w:val="18"/>
        </w:rPr>
        <w:t>Humanisme et Entreprise</w:t>
      </w:r>
      <w:r>
        <w:rPr>
          <w:rFonts w:asciiTheme="minorHAnsi" w:hAnsiTheme="minorHAnsi"/>
          <w:sz w:val="18"/>
          <w:szCs w:val="18"/>
        </w:rPr>
        <w:t xml:space="preserve">, </w:t>
      </w:r>
      <w:r>
        <w:rPr>
          <w:rFonts w:asciiTheme="minorHAnsi" w:hAnsiTheme="minorHAnsi"/>
          <w:i/>
          <w:sz w:val="18"/>
          <w:szCs w:val="18"/>
        </w:rPr>
        <w:t>312</w:t>
      </w:r>
      <w:r>
        <w:rPr>
          <w:rFonts w:asciiTheme="minorHAnsi" w:hAnsiTheme="minorHAnsi"/>
          <w:sz w:val="18"/>
          <w:szCs w:val="18"/>
        </w:rPr>
        <w:t>, 57-72</w:t>
      </w:r>
      <w:r>
        <w:rPr>
          <w:rFonts w:asciiTheme="minorHAnsi" w:hAnsiTheme="minorHAnsi"/>
          <w:i/>
          <w:iCs/>
          <w:sz w:val="18"/>
          <w:szCs w:val="18"/>
        </w:rPr>
        <w:t xml:space="preserve">. </w:t>
      </w:r>
      <w:r>
        <w:rPr>
          <w:rFonts w:asciiTheme="minorHAnsi" w:hAnsiTheme="minorHAnsi"/>
          <w:i/>
          <w:iCs/>
          <w:sz w:val="18"/>
          <w:szCs w:val="18"/>
          <w:lang w:val="es-ES_tradnl"/>
        </w:rPr>
        <w:t>Hors liste AERES, mais répertorié dans la liste de la section 37 du CNRS parmi les revues GRH.</w:t>
      </w:r>
    </w:p>
    <w:p w:rsidR="0090012F" w:rsidRDefault="0090012F" w:rsidP="0090012F">
      <w:pPr>
        <w:ind w:left="142" w:hanging="142"/>
        <w:jc w:val="both"/>
        <w:rPr>
          <w:rFonts w:asciiTheme="minorHAnsi" w:hAnsiTheme="minorHAnsi"/>
          <w:sz w:val="18"/>
          <w:szCs w:val="18"/>
          <w:lang w:val="en-GB"/>
        </w:rPr>
      </w:pPr>
      <w:r>
        <w:rPr>
          <w:rFonts w:asciiTheme="minorHAnsi" w:hAnsiTheme="minorHAnsi"/>
          <w:b/>
          <w:sz w:val="18"/>
          <w:szCs w:val="18"/>
          <w:lang w:val="es-ES_tradnl"/>
        </w:rPr>
        <w:t>Gangloff, B.</w:t>
      </w:r>
      <w:r>
        <w:rPr>
          <w:rFonts w:asciiTheme="minorHAnsi" w:hAnsiTheme="minorHAnsi"/>
          <w:sz w:val="18"/>
          <w:szCs w:val="18"/>
          <w:lang w:val="es-ES_tradnl"/>
        </w:rPr>
        <w:t xml:space="preserve"> </w:t>
      </w:r>
      <w:r w:rsidRPr="0054770A">
        <w:rPr>
          <w:rFonts w:asciiTheme="minorHAnsi" w:hAnsiTheme="minorHAnsi"/>
          <w:sz w:val="18"/>
          <w:szCs w:val="18"/>
          <w:lang w:val="es-ES_tradnl"/>
        </w:rPr>
        <w:t>&amp; Malleh, N.</w:t>
      </w:r>
      <w:r w:rsidR="0054770A">
        <w:rPr>
          <w:rFonts w:asciiTheme="minorHAnsi" w:hAnsiTheme="minorHAnsi"/>
          <w:sz w:val="18"/>
          <w:szCs w:val="18"/>
          <w:lang w:val="es-ES_tradnl"/>
        </w:rPr>
        <w:t>*</w:t>
      </w:r>
      <w:r>
        <w:rPr>
          <w:rFonts w:asciiTheme="minorHAnsi" w:hAnsiTheme="minorHAnsi"/>
          <w:sz w:val="18"/>
          <w:szCs w:val="18"/>
          <w:lang w:val="es-ES_tradnl"/>
        </w:rPr>
        <w:t xml:space="preserve"> (2016). French managers and their subordinates’well-being. </w:t>
      </w:r>
      <w:r>
        <w:rPr>
          <w:rFonts w:asciiTheme="minorHAnsi" w:hAnsiTheme="minorHAnsi"/>
          <w:i/>
          <w:sz w:val="18"/>
          <w:szCs w:val="18"/>
          <w:lang w:val="en-US"/>
        </w:rPr>
        <w:t>World Academy of Science, Engineering a</w:t>
      </w:r>
      <w:r>
        <w:rPr>
          <w:rFonts w:asciiTheme="minorHAnsi" w:hAnsiTheme="minorHAnsi"/>
          <w:i/>
          <w:sz w:val="18"/>
          <w:szCs w:val="18"/>
          <w:lang w:val="en-GB"/>
        </w:rPr>
        <w:t>nd Technology. International Journal of Social, Education, Economy, Business and Industrial Engineering</w:t>
      </w:r>
      <w:r>
        <w:rPr>
          <w:rFonts w:asciiTheme="minorHAnsi" w:hAnsiTheme="minorHAnsi"/>
          <w:sz w:val="18"/>
          <w:szCs w:val="18"/>
          <w:lang w:val="en-GB"/>
        </w:rPr>
        <w:t xml:space="preserve">, </w:t>
      </w:r>
      <w:r>
        <w:rPr>
          <w:rFonts w:asciiTheme="minorHAnsi" w:hAnsiTheme="minorHAnsi"/>
          <w:i/>
          <w:sz w:val="18"/>
          <w:szCs w:val="18"/>
          <w:lang w:val="en-GB"/>
        </w:rPr>
        <w:t>10</w:t>
      </w:r>
      <w:r>
        <w:rPr>
          <w:rFonts w:asciiTheme="minorHAnsi" w:hAnsiTheme="minorHAnsi"/>
          <w:sz w:val="18"/>
          <w:szCs w:val="18"/>
          <w:lang w:val="en-GB"/>
        </w:rPr>
        <w:t>(12), 3416-3419.</w:t>
      </w:r>
    </w:p>
    <w:p w:rsidR="0090012F" w:rsidRDefault="0090012F" w:rsidP="0090012F">
      <w:pPr>
        <w:ind w:left="284" w:hanging="142"/>
        <w:jc w:val="both"/>
        <w:rPr>
          <w:rFonts w:asciiTheme="minorHAnsi" w:hAnsiTheme="minorHAnsi"/>
          <w:sz w:val="18"/>
          <w:szCs w:val="18"/>
          <w:lang w:eastAsia="de-DE"/>
        </w:rPr>
      </w:pPr>
      <w:r>
        <w:rPr>
          <w:rFonts w:asciiTheme="minorHAnsi" w:hAnsiTheme="minorHAnsi"/>
          <w:b/>
          <w:sz w:val="18"/>
          <w:szCs w:val="18"/>
          <w:lang w:eastAsia="de-DE"/>
        </w:rPr>
        <w:t>Gangloff, B</w:t>
      </w:r>
      <w:r>
        <w:rPr>
          <w:rFonts w:asciiTheme="minorHAnsi" w:hAnsiTheme="minorHAnsi"/>
          <w:sz w:val="18"/>
          <w:szCs w:val="18"/>
          <w:lang w:eastAsia="de-DE"/>
        </w:rPr>
        <w:t xml:space="preserve">. &amp; </w:t>
      </w:r>
      <w:r w:rsidRPr="0054770A">
        <w:rPr>
          <w:rFonts w:asciiTheme="minorHAnsi" w:hAnsiTheme="minorHAnsi"/>
          <w:sz w:val="18"/>
          <w:szCs w:val="18"/>
          <w:lang w:eastAsia="de-DE"/>
        </w:rPr>
        <w:t>Malleh, N.</w:t>
      </w:r>
      <w:r w:rsidR="0054770A">
        <w:rPr>
          <w:rFonts w:asciiTheme="minorHAnsi" w:hAnsiTheme="minorHAnsi"/>
          <w:sz w:val="18"/>
          <w:szCs w:val="18"/>
          <w:lang w:eastAsia="de-DE"/>
        </w:rPr>
        <w:t>*</w:t>
      </w:r>
      <w:r>
        <w:rPr>
          <w:rFonts w:asciiTheme="minorHAnsi" w:hAnsiTheme="minorHAnsi"/>
          <w:sz w:val="18"/>
          <w:szCs w:val="18"/>
          <w:lang w:eastAsia="de-DE"/>
        </w:rPr>
        <w:t xml:space="preserve"> (2017). Faire face aux difficultés en situation professionnelle : vers la normativité des stratégies ? </w:t>
      </w:r>
      <w:r>
        <w:rPr>
          <w:rFonts w:asciiTheme="minorHAnsi" w:hAnsiTheme="minorHAnsi"/>
          <w:i/>
          <w:sz w:val="18"/>
          <w:szCs w:val="18"/>
          <w:lang w:eastAsia="de-DE"/>
        </w:rPr>
        <w:t>Revue Interdisciplinaire Management, Homme &amp; Entreprise</w:t>
      </w:r>
      <w:r>
        <w:rPr>
          <w:rFonts w:asciiTheme="minorHAnsi" w:hAnsiTheme="minorHAnsi"/>
          <w:sz w:val="18"/>
          <w:szCs w:val="18"/>
          <w:lang w:eastAsia="de-DE"/>
        </w:rPr>
        <w:t>, 3-25. Référencé HCERES « Economie et gestion ».</w:t>
      </w:r>
    </w:p>
    <w:p w:rsidR="0090012F" w:rsidRDefault="0090012F" w:rsidP="0090012F">
      <w:pPr>
        <w:ind w:left="142" w:hanging="142"/>
        <w:jc w:val="both"/>
        <w:rPr>
          <w:rFonts w:asciiTheme="minorHAnsi" w:hAnsiTheme="minorHAnsi"/>
          <w:iCs/>
          <w:sz w:val="18"/>
          <w:szCs w:val="18"/>
        </w:rPr>
      </w:pPr>
      <w:r>
        <w:rPr>
          <w:rFonts w:asciiTheme="minorHAnsi" w:hAnsiTheme="minorHAnsi"/>
          <w:b/>
          <w:iCs/>
          <w:sz w:val="18"/>
          <w:szCs w:val="18"/>
          <w:lang w:val="en-US"/>
        </w:rPr>
        <w:t>Gangloff, B.</w:t>
      </w:r>
      <w:r>
        <w:rPr>
          <w:rFonts w:asciiTheme="minorHAnsi" w:hAnsiTheme="minorHAnsi"/>
          <w:iCs/>
          <w:sz w:val="18"/>
          <w:szCs w:val="18"/>
          <w:lang w:val="en-US"/>
        </w:rPr>
        <w:t xml:space="preserve">, Mayoral, L. &amp; Auzoult, L. (2016). </w:t>
      </w:r>
      <w:r>
        <w:rPr>
          <w:rFonts w:asciiTheme="minorHAnsi" w:hAnsiTheme="minorHAnsi"/>
          <w:iCs/>
          <w:sz w:val="18"/>
          <w:szCs w:val="18"/>
        </w:rPr>
        <w:t xml:space="preserve">Nivel de obediencia ideological o arribista y nivel de creencia en un mundo justo en asalariados activos o retirados hombres y mujeres. </w:t>
      </w:r>
      <w:r>
        <w:rPr>
          <w:rFonts w:asciiTheme="minorHAnsi" w:hAnsiTheme="minorHAnsi"/>
          <w:i/>
          <w:iCs/>
          <w:sz w:val="18"/>
          <w:szCs w:val="18"/>
        </w:rPr>
        <w:t>Alternativas Cubanas en Psicologia</w:t>
      </w:r>
      <w:r>
        <w:rPr>
          <w:rFonts w:asciiTheme="minorHAnsi" w:hAnsiTheme="minorHAnsi"/>
          <w:iCs/>
          <w:sz w:val="18"/>
          <w:szCs w:val="18"/>
        </w:rPr>
        <w:t>, </w:t>
      </w:r>
      <w:r>
        <w:rPr>
          <w:rFonts w:asciiTheme="minorHAnsi" w:hAnsiTheme="minorHAnsi"/>
          <w:i/>
          <w:iCs/>
          <w:sz w:val="18"/>
          <w:szCs w:val="18"/>
        </w:rPr>
        <w:t>4</w:t>
      </w:r>
      <w:r>
        <w:rPr>
          <w:rFonts w:asciiTheme="minorHAnsi" w:hAnsiTheme="minorHAnsi"/>
          <w:iCs/>
          <w:sz w:val="18"/>
          <w:szCs w:val="18"/>
        </w:rPr>
        <w:t>(10), 119-138.</w:t>
      </w:r>
    </w:p>
    <w:p w:rsidR="0090012F" w:rsidRDefault="0090012F" w:rsidP="0090012F">
      <w:pPr>
        <w:ind w:left="284" w:hanging="142"/>
        <w:jc w:val="both"/>
        <w:rPr>
          <w:rFonts w:asciiTheme="minorHAnsi" w:hAnsiTheme="minorHAnsi"/>
          <w:i/>
          <w:sz w:val="18"/>
          <w:szCs w:val="18"/>
          <w:lang w:val="en-US"/>
        </w:rPr>
      </w:pPr>
      <w:r>
        <w:rPr>
          <w:rFonts w:asciiTheme="minorHAnsi" w:hAnsiTheme="minorHAnsi"/>
          <w:b/>
          <w:sz w:val="18"/>
          <w:szCs w:val="18"/>
        </w:rPr>
        <w:t>Gangloff, B.,</w:t>
      </w:r>
      <w:r>
        <w:rPr>
          <w:rFonts w:asciiTheme="minorHAnsi" w:hAnsiTheme="minorHAnsi"/>
          <w:sz w:val="18"/>
          <w:szCs w:val="18"/>
        </w:rPr>
        <w:t xml:space="preserve"> Mayoral L. &amp; Personnaz, B. (2015).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Influencia del género en materia de discriminacion en situaciones de justicia distributiva.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i/>
          <w:sz w:val="18"/>
          <w:szCs w:val="18"/>
          <w:lang w:val="en-US"/>
        </w:rPr>
        <w:t xml:space="preserve">Boletin de Psicologia, 113, </w:t>
      </w:r>
      <w:r>
        <w:rPr>
          <w:rFonts w:asciiTheme="minorHAnsi" w:hAnsiTheme="minorHAnsi"/>
          <w:sz w:val="18"/>
          <w:szCs w:val="18"/>
          <w:lang w:val="en-US"/>
        </w:rPr>
        <w:t>71-92.</w:t>
      </w:r>
      <w:r>
        <w:rPr>
          <w:rFonts w:asciiTheme="minorHAnsi" w:hAnsiTheme="minorHAnsi"/>
          <w:i/>
          <w:sz w:val="18"/>
          <w:szCs w:val="18"/>
          <w:lang w:val="en-US"/>
        </w:rPr>
        <w:t xml:space="preserve"> </w:t>
      </w:r>
    </w:p>
    <w:p w:rsidR="0090012F" w:rsidRDefault="0090012F" w:rsidP="0090012F">
      <w:pPr>
        <w:ind w:left="142" w:hanging="142"/>
        <w:jc w:val="both"/>
        <w:rPr>
          <w:rFonts w:asciiTheme="minorHAnsi" w:hAnsiTheme="minorHAnsi"/>
          <w:sz w:val="18"/>
          <w:szCs w:val="18"/>
          <w:lang w:val="en-GB"/>
        </w:rPr>
      </w:pPr>
      <w:r>
        <w:rPr>
          <w:rFonts w:asciiTheme="minorHAnsi" w:hAnsiTheme="minorHAnsi"/>
          <w:b/>
          <w:sz w:val="18"/>
          <w:szCs w:val="18"/>
          <w:lang w:val="en-US"/>
        </w:rPr>
        <w:t>Gangloff, B</w:t>
      </w:r>
      <w:r>
        <w:rPr>
          <w:rFonts w:asciiTheme="minorHAnsi" w:hAnsiTheme="minorHAnsi"/>
          <w:sz w:val="18"/>
          <w:szCs w:val="18"/>
          <w:lang w:val="en-US"/>
        </w:rPr>
        <w:t xml:space="preserve">., Mayoral, L. &amp; Rezrazi, A. (2016). </w:t>
      </w:r>
      <w:r>
        <w:rPr>
          <w:rFonts w:asciiTheme="minorHAnsi" w:hAnsiTheme="minorHAnsi"/>
          <w:sz w:val="18"/>
          <w:szCs w:val="18"/>
          <w:lang w:val="en-GB"/>
        </w:rPr>
        <w:t>Performance, need and discriminatory allegiance of employees as awarding criteria of distributive justice</w:t>
      </w:r>
      <w:r>
        <w:rPr>
          <w:rFonts w:asciiTheme="minorHAnsi" w:hAnsiTheme="minorHAnsi"/>
          <w:b/>
          <w:sz w:val="18"/>
          <w:szCs w:val="18"/>
          <w:lang w:val="en-GB"/>
        </w:rPr>
        <w:t xml:space="preserve">. </w:t>
      </w:r>
      <w:r>
        <w:rPr>
          <w:rFonts w:asciiTheme="minorHAnsi" w:hAnsiTheme="minorHAnsi"/>
          <w:i/>
          <w:sz w:val="18"/>
          <w:szCs w:val="18"/>
          <w:lang w:val="en-GB"/>
        </w:rPr>
        <w:t>World Academy of Science, Engineering and Technology. International Journal of Social, Education, Economy, Business and Industrial Engineering</w:t>
      </w:r>
      <w:r>
        <w:rPr>
          <w:rFonts w:asciiTheme="minorHAnsi" w:hAnsiTheme="minorHAnsi"/>
          <w:sz w:val="18"/>
          <w:szCs w:val="18"/>
          <w:lang w:val="en-GB"/>
        </w:rPr>
        <w:t xml:space="preserve">, </w:t>
      </w:r>
      <w:r>
        <w:rPr>
          <w:rFonts w:asciiTheme="minorHAnsi" w:hAnsiTheme="minorHAnsi"/>
          <w:i/>
          <w:sz w:val="18"/>
          <w:szCs w:val="18"/>
          <w:lang w:val="en-GB"/>
        </w:rPr>
        <w:t>10</w:t>
      </w:r>
      <w:r>
        <w:rPr>
          <w:rFonts w:asciiTheme="minorHAnsi" w:hAnsiTheme="minorHAnsi"/>
          <w:sz w:val="18"/>
          <w:szCs w:val="18"/>
          <w:lang w:val="en-GB"/>
        </w:rPr>
        <w:t>(5), 1322-1329.</w:t>
      </w:r>
    </w:p>
    <w:p w:rsidR="0090012F" w:rsidRDefault="0090012F" w:rsidP="0090012F">
      <w:pPr>
        <w:ind w:left="142" w:hanging="142"/>
        <w:jc w:val="both"/>
        <w:rPr>
          <w:rFonts w:asciiTheme="minorHAnsi" w:hAnsiTheme="minorHAnsi"/>
          <w:sz w:val="18"/>
          <w:szCs w:val="18"/>
          <w:lang w:val="es-AR"/>
        </w:rPr>
      </w:pPr>
      <w:r>
        <w:rPr>
          <w:rFonts w:asciiTheme="minorHAnsi" w:hAnsiTheme="minorHAnsi"/>
          <w:b/>
          <w:sz w:val="18"/>
          <w:szCs w:val="18"/>
          <w:lang w:val="en-US"/>
        </w:rPr>
        <w:t>Gangloff, B</w:t>
      </w:r>
      <w:r>
        <w:rPr>
          <w:rFonts w:asciiTheme="minorHAnsi" w:hAnsiTheme="minorHAnsi"/>
          <w:sz w:val="18"/>
          <w:szCs w:val="18"/>
          <w:lang w:val="en-US"/>
        </w:rPr>
        <w:t xml:space="preserve">., Mayoral, L., Rezrazi, A. </w:t>
      </w:r>
      <w:r w:rsidRPr="0054770A">
        <w:rPr>
          <w:rFonts w:asciiTheme="minorHAnsi" w:hAnsiTheme="minorHAnsi"/>
          <w:sz w:val="18"/>
          <w:szCs w:val="18"/>
          <w:lang w:val="en-US"/>
        </w:rPr>
        <w:t>&amp; Malleh, N.</w:t>
      </w:r>
      <w:r w:rsidR="0054770A">
        <w:rPr>
          <w:rFonts w:asciiTheme="minorHAnsi" w:hAnsiTheme="minorHAnsi"/>
          <w:sz w:val="18"/>
          <w:szCs w:val="18"/>
          <w:lang w:val="en-US"/>
        </w:rPr>
        <w:t>*</w:t>
      </w:r>
      <w:r w:rsidRPr="0054770A">
        <w:rPr>
          <w:rFonts w:asciiTheme="minorHAnsi" w:hAnsi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/>
          <w:sz w:val="18"/>
          <w:szCs w:val="18"/>
          <w:lang w:val="en-US"/>
        </w:rPr>
        <w:t>(2017).</w:t>
      </w:r>
      <w:r>
        <w:rPr>
          <w:rStyle w:val="Appelnotedebasdep"/>
          <w:rFonts w:asciiTheme="minorHAnsi" w:eastAsiaTheme="majorEastAsia" w:hAnsi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/>
          <w:sz w:val="18"/>
          <w:szCs w:val="18"/>
          <w:lang w:val="es-AR"/>
        </w:rPr>
        <w:t xml:space="preserve">La valorización diferencial de las estrategias de “coping”: un estudio sobre los empleados en la provincia de Buenos Aires. </w:t>
      </w:r>
      <w:r>
        <w:rPr>
          <w:rFonts w:asciiTheme="minorHAnsi" w:hAnsiTheme="minorHAnsi"/>
          <w:i/>
          <w:sz w:val="18"/>
          <w:szCs w:val="18"/>
          <w:lang w:val="es-AR"/>
        </w:rPr>
        <w:t>Psicologia</w:t>
      </w:r>
      <w:r>
        <w:rPr>
          <w:rFonts w:asciiTheme="minorHAnsi" w:hAnsiTheme="minorHAnsi"/>
          <w:sz w:val="18"/>
          <w:szCs w:val="18"/>
          <w:lang w:val="es-AR"/>
        </w:rPr>
        <w:t xml:space="preserve"> </w:t>
      </w:r>
      <w:r>
        <w:rPr>
          <w:rFonts w:asciiTheme="minorHAnsi" w:hAnsiTheme="minorHAnsi"/>
          <w:i/>
          <w:sz w:val="18"/>
          <w:szCs w:val="18"/>
          <w:lang w:val="es-AR"/>
        </w:rPr>
        <w:t>para América Latina</w:t>
      </w:r>
      <w:r>
        <w:rPr>
          <w:rFonts w:asciiTheme="minorHAnsi" w:hAnsiTheme="minorHAnsi"/>
          <w:sz w:val="18"/>
          <w:szCs w:val="18"/>
          <w:lang w:val="es-AR"/>
        </w:rPr>
        <w:t>, 28, 55-87.</w:t>
      </w:r>
    </w:p>
    <w:p w:rsidR="0090012F" w:rsidRDefault="0090012F" w:rsidP="00DA741A">
      <w:pPr>
        <w:ind w:left="142" w:hanging="142"/>
        <w:jc w:val="both"/>
        <w:rPr>
          <w:rFonts w:asciiTheme="minorHAnsi" w:hAnsiTheme="minorHAnsi"/>
          <w:sz w:val="18"/>
          <w:szCs w:val="18"/>
          <w:lang w:val="es-AR"/>
        </w:rPr>
      </w:pPr>
      <w:r>
        <w:rPr>
          <w:rFonts w:asciiTheme="minorHAnsi" w:hAnsiTheme="minorHAnsi"/>
          <w:b/>
          <w:bCs/>
          <w:sz w:val="18"/>
          <w:szCs w:val="18"/>
          <w:lang w:val="es-ES"/>
        </w:rPr>
        <w:t>Gangloff, B.</w:t>
      </w:r>
      <w:r>
        <w:rPr>
          <w:rFonts w:asciiTheme="minorHAnsi" w:hAnsiTheme="minorHAnsi"/>
          <w:bCs/>
          <w:sz w:val="18"/>
          <w:szCs w:val="18"/>
          <w:lang w:val="es-ES"/>
        </w:rPr>
        <w:t xml:space="preserve">, Mayoral, L., &amp; Rezrazi, A. (sous presse). </w:t>
      </w:r>
      <w:r>
        <w:rPr>
          <w:rFonts w:asciiTheme="minorHAnsi" w:hAnsiTheme="minorHAnsi"/>
          <w:sz w:val="18"/>
          <w:szCs w:val="18"/>
          <w:lang w:val="es-AR"/>
        </w:rPr>
        <w:t xml:space="preserve">La normatividad de los comportamientos de ciudadanía organizacional. </w:t>
      </w:r>
      <w:r>
        <w:rPr>
          <w:rFonts w:asciiTheme="minorHAnsi" w:hAnsiTheme="minorHAnsi"/>
          <w:i/>
          <w:sz w:val="18"/>
          <w:szCs w:val="18"/>
          <w:lang w:val="es-AR"/>
        </w:rPr>
        <w:t>Apuntes de Psicologia</w:t>
      </w:r>
      <w:r>
        <w:rPr>
          <w:rFonts w:asciiTheme="minorHAnsi" w:hAnsiTheme="minorHAnsi"/>
          <w:sz w:val="18"/>
          <w:szCs w:val="18"/>
          <w:lang w:val="es-AR"/>
        </w:rPr>
        <w:t xml:space="preserve">, </w:t>
      </w:r>
    </w:p>
    <w:p w:rsidR="00FA5ED5" w:rsidRPr="00DA741A" w:rsidRDefault="00FA5ED5" w:rsidP="00DA741A">
      <w:pPr>
        <w:ind w:left="142" w:hanging="142"/>
        <w:jc w:val="both"/>
        <w:rPr>
          <w:rFonts w:asciiTheme="minorHAnsi" w:hAnsiTheme="minorHAnsi"/>
          <w:sz w:val="18"/>
          <w:szCs w:val="18"/>
          <w:lang w:eastAsia="de-DE"/>
        </w:rPr>
      </w:pPr>
      <w:r w:rsidRPr="00DA741A">
        <w:rPr>
          <w:rFonts w:asciiTheme="minorHAnsi" w:hAnsiTheme="minorHAnsi" w:cs="Arial"/>
          <w:sz w:val="18"/>
          <w:szCs w:val="18"/>
          <w:shd w:val="clear" w:color="auto" w:fill="FFFFFF"/>
        </w:rPr>
        <w:t>Grimault, V.</w:t>
      </w:r>
      <w:r w:rsidR="0054770A" w:rsidRPr="00DA741A">
        <w:rPr>
          <w:rFonts w:asciiTheme="minorHAnsi" w:hAnsiTheme="minorHAnsi" w:cs="Arial"/>
          <w:sz w:val="18"/>
          <w:szCs w:val="18"/>
          <w:shd w:val="clear" w:color="auto" w:fill="FFFFFF"/>
        </w:rPr>
        <w:t>*</w:t>
      </w:r>
      <w:r w:rsidRPr="00DA741A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, &amp; </w:t>
      </w:r>
      <w:r w:rsidRPr="00DA741A">
        <w:rPr>
          <w:rFonts w:asciiTheme="minorHAnsi" w:hAnsiTheme="minorHAnsi" w:cs="Arial"/>
          <w:b/>
          <w:sz w:val="18"/>
          <w:szCs w:val="18"/>
          <w:shd w:val="clear" w:color="auto" w:fill="FFFFFF"/>
        </w:rPr>
        <w:t>Gangloff, B.</w:t>
      </w:r>
      <w:r w:rsidRPr="00DA741A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(2018). Les comportements de citoyenneté organisationnelle : utilité et désirabilité de la conscience professionnelle. </w:t>
      </w:r>
      <w:r w:rsidRPr="00DA741A">
        <w:rPr>
          <w:rFonts w:asciiTheme="minorHAnsi" w:hAnsiTheme="minorHAnsi" w:cs="Arial"/>
          <w:i/>
          <w:sz w:val="18"/>
          <w:szCs w:val="18"/>
          <w:shd w:val="clear" w:color="auto" w:fill="FFFFFF"/>
        </w:rPr>
        <w:t>Revue Interdisciplinaire Management, Homme &amp; Entreprise, 31</w:t>
      </w:r>
      <w:r w:rsidRPr="00DA741A">
        <w:rPr>
          <w:rFonts w:asciiTheme="minorHAnsi" w:hAnsiTheme="minorHAnsi" w:cs="Arial"/>
          <w:sz w:val="18"/>
          <w:szCs w:val="18"/>
          <w:shd w:val="clear" w:color="auto" w:fill="FFFFFF"/>
        </w:rPr>
        <w:t>(2), 3-29.</w:t>
      </w:r>
      <w:r w:rsidRPr="00DA741A">
        <w:rPr>
          <w:rFonts w:asciiTheme="minorHAnsi" w:hAnsiTheme="minorHAnsi"/>
          <w:sz w:val="18"/>
          <w:szCs w:val="18"/>
          <w:lang w:eastAsia="de-DE"/>
        </w:rPr>
        <w:t xml:space="preserve"> Référencé HCERES « Economie et gestion ».</w:t>
      </w:r>
    </w:p>
    <w:p w:rsidR="0090012F" w:rsidRDefault="0090012F" w:rsidP="0090012F">
      <w:pPr>
        <w:ind w:left="268" w:hanging="283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Mailles-Viard Metz, S., </w:t>
      </w:r>
      <w:r>
        <w:rPr>
          <w:rFonts w:asciiTheme="minorHAnsi" w:hAnsiTheme="minorHAnsi"/>
          <w:b/>
          <w:sz w:val="18"/>
          <w:szCs w:val="18"/>
        </w:rPr>
        <w:t>Vayre, E.,</w:t>
      </w:r>
      <w:r>
        <w:rPr>
          <w:rFonts w:asciiTheme="minorHAnsi" w:hAnsiTheme="minorHAnsi"/>
          <w:sz w:val="18"/>
          <w:szCs w:val="18"/>
        </w:rPr>
        <w:t xml:space="preserve"> &amp; Pelissier, C. (2014). Scénario pédagogique pour la réalisation d’une maquette d’EPA par des étudiants de 1ère année de Licence : une aide à l’autorégulation de l’apprentissage ? </w:t>
      </w:r>
      <w:r>
        <w:rPr>
          <w:rFonts w:asciiTheme="minorHAnsi" w:hAnsiTheme="minorHAnsi"/>
          <w:i/>
          <w:sz w:val="18"/>
          <w:szCs w:val="18"/>
        </w:rPr>
        <w:t>Sciences et Technologies de l´Information et de la Communication pour l´Éducation et la Formation</w:t>
      </w:r>
      <w:r>
        <w:rPr>
          <w:rFonts w:asciiTheme="minorHAnsi" w:hAnsiTheme="minorHAnsi"/>
          <w:sz w:val="18"/>
          <w:szCs w:val="18"/>
        </w:rPr>
        <w:t xml:space="preserve">, </w:t>
      </w:r>
      <w:r>
        <w:rPr>
          <w:rFonts w:asciiTheme="minorHAnsi" w:hAnsiTheme="minorHAnsi"/>
          <w:i/>
          <w:sz w:val="18"/>
          <w:szCs w:val="18"/>
        </w:rPr>
        <w:t>21</w:t>
      </w:r>
      <w:r>
        <w:rPr>
          <w:rFonts w:asciiTheme="minorHAnsi" w:hAnsiTheme="minorHAnsi"/>
          <w:sz w:val="18"/>
          <w:szCs w:val="18"/>
        </w:rPr>
        <w:t>, 391-418.</w:t>
      </w:r>
    </w:p>
    <w:p w:rsidR="0090012F" w:rsidRDefault="0090012F" w:rsidP="00DA741A">
      <w:pPr>
        <w:ind w:left="142" w:hanging="142"/>
        <w:jc w:val="both"/>
        <w:rPr>
          <w:rFonts w:asciiTheme="minorHAnsi" w:hAnsiTheme="minorHAnsi"/>
          <w:sz w:val="18"/>
          <w:szCs w:val="18"/>
          <w:lang w:val="es-AR"/>
        </w:rPr>
      </w:pPr>
      <w:r>
        <w:rPr>
          <w:rFonts w:asciiTheme="minorHAnsi" w:hAnsiTheme="minorHAnsi"/>
          <w:sz w:val="18"/>
          <w:szCs w:val="18"/>
        </w:rPr>
        <w:t xml:space="preserve">Mayoral, L. &amp; </w:t>
      </w:r>
      <w:r>
        <w:rPr>
          <w:rFonts w:asciiTheme="minorHAnsi" w:hAnsiTheme="minorHAnsi"/>
          <w:b/>
          <w:sz w:val="18"/>
          <w:szCs w:val="18"/>
        </w:rPr>
        <w:t xml:space="preserve">Gangloff, B. </w:t>
      </w:r>
      <w:r>
        <w:rPr>
          <w:rFonts w:asciiTheme="minorHAnsi" w:hAnsiTheme="minorHAnsi"/>
          <w:sz w:val="18"/>
          <w:szCs w:val="18"/>
          <w:lang w:val="it-IT"/>
        </w:rPr>
        <w:t xml:space="preserve">(2013). Alineación, internalidad y justicia percibida en desempleados Argentinos : un estudio según genero y tiempo de desempleo. </w:t>
      </w:r>
      <w:r>
        <w:rPr>
          <w:rFonts w:asciiTheme="minorHAnsi" w:hAnsiTheme="minorHAnsi"/>
          <w:i/>
          <w:sz w:val="18"/>
          <w:szCs w:val="18"/>
        </w:rPr>
        <w:t>Técniva Administrativa</w:t>
      </w:r>
      <w:r>
        <w:rPr>
          <w:rFonts w:asciiTheme="minorHAnsi" w:hAnsiTheme="minorHAnsi"/>
          <w:sz w:val="18"/>
          <w:szCs w:val="18"/>
        </w:rPr>
        <w:t xml:space="preserve">,  </w:t>
      </w:r>
      <w:r>
        <w:rPr>
          <w:rFonts w:asciiTheme="minorHAnsi" w:hAnsiTheme="minorHAnsi"/>
          <w:i/>
          <w:sz w:val="18"/>
          <w:szCs w:val="18"/>
        </w:rPr>
        <w:t>12</w:t>
      </w:r>
      <w:r>
        <w:rPr>
          <w:rFonts w:asciiTheme="minorHAnsi" w:hAnsiTheme="minorHAnsi"/>
          <w:sz w:val="18"/>
          <w:szCs w:val="18"/>
        </w:rPr>
        <w:t xml:space="preserve">(1). </w:t>
      </w:r>
      <w:hyperlink r:id="rId10" w:history="1">
        <w:r>
          <w:rPr>
            <w:rStyle w:val="Lienhypertexte"/>
            <w:rFonts w:asciiTheme="minorHAnsi" w:eastAsiaTheme="majorEastAsia" w:hAnsiTheme="minorHAnsi"/>
            <w:sz w:val="18"/>
            <w:szCs w:val="18"/>
          </w:rPr>
          <w:t>www.cyta.com.ar/ta1201/v12n1a1.htm</w:t>
        </w:r>
      </w:hyperlink>
      <w:r>
        <w:rPr>
          <w:rFonts w:asciiTheme="minorHAnsi" w:hAnsiTheme="minorHAnsi"/>
          <w:sz w:val="18"/>
          <w:szCs w:val="18"/>
        </w:rPr>
        <w:t xml:space="preserve">. </w:t>
      </w:r>
      <w:r>
        <w:rPr>
          <w:rFonts w:asciiTheme="minorHAnsi" w:hAnsiTheme="minorHAnsi"/>
          <w:i/>
          <w:iCs/>
          <w:sz w:val="18"/>
          <w:szCs w:val="18"/>
          <w:lang w:val="es-ES_tradnl"/>
        </w:rPr>
        <w:t xml:space="preserve">Hors liste AERES, mais indexé dans </w:t>
      </w:r>
      <w:r>
        <w:rPr>
          <w:rFonts w:asciiTheme="minorHAnsi" w:hAnsiTheme="minorHAnsi"/>
          <w:i/>
          <w:iCs/>
          <w:sz w:val="18"/>
          <w:szCs w:val="18"/>
        </w:rPr>
        <w:t>Academic Journals Database, DIALNET, DOAJ, LATINDEX, etc</w:t>
      </w:r>
    </w:p>
    <w:p w:rsidR="0090012F" w:rsidRDefault="0090012F" w:rsidP="00DA741A">
      <w:pPr>
        <w:ind w:left="142" w:right="-24" w:hanging="142"/>
        <w:jc w:val="both"/>
        <w:rPr>
          <w:rFonts w:asciiTheme="minorHAnsi" w:hAnsiTheme="minorHAnsi"/>
          <w:i/>
          <w:iCs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Mayoral, L. &amp; </w:t>
      </w:r>
      <w:r>
        <w:rPr>
          <w:rFonts w:asciiTheme="minorHAnsi" w:hAnsiTheme="minorHAnsi"/>
          <w:b/>
          <w:sz w:val="18"/>
          <w:szCs w:val="18"/>
        </w:rPr>
        <w:t>Gangloff,  B</w:t>
      </w:r>
      <w:r>
        <w:rPr>
          <w:rFonts w:asciiTheme="minorHAnsi" w:hAnsiTheme="minorHAnsi"/>
          <w:sz w:val="18"/>
          <w:szCs w:val="18"/>
        </w:rPr>
        <w:t>.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(2013). El locus de control en los medios educativo y organizacional argentinos : acerca de la valorizacion de las atribuciones externas en la aplicacion de los refuerzos. </w:t>
      </w:r>
      <w:r>
        <w:rPr>
          <w:rFonts w:asciiTheme="minorHAnsi" w:hAnsiTheme="minorHAnsi"/>
          <w:i/>
          <w:sz w:val="18"/>
          <w:szCs w:val="18"/>
        </w:rPr>
        <w:t>Técnica Administrativa</w:t>
      </w:r>
      <w:r>
        <w:rPr>
          <w:rFonts w:asciiTheme="minorHAnsi" w:hAnsiTheme="minorHAnsi"/>
          <w:sz w:val="18"/>
          <w:szCs w:val="18"/>
        </w:rPr>
        <w:t xml:space="preserve">, </w:t>
      </w:r>
      <w:r>
        <w:rPr>
          <w:rFonts w:asciiTheme="minorHAnsi" w:hAnsiTheme="minorHAnsi"/>
          <w:i/>
          <w:sz w:val="18"/>
          <w:szCs w:val="18"/>
        </w:rPr>
        <w:t>12</w:t>
      </w:r>
      <w:r>
        <w:rPr>
          <w:rFonts w:asciiTheme="minorHAnsi" w:hAnsiTheme="minorHAnsi"/>
          <w:sz w:val="18"/>
          <w:szCs w:val="18"/>
        </w:rPr>
        <w:t xml:space="preserve">(3). </w:t>
      </w:r>
      <w:hyperlink r:id="rId11" w:history="1">
        <w:r>
          <w:rPr>
            <w:rStyle w:val="Lienhypertexte"/>
            <w:rFonts w:asciiTheme="minorHAnsi" w:eastAsiaTheme="majorEastAsia" w:hAnsiTheme="minorHAnsi"/>
            <w:sz w:val="18"/>
            <w:szCs w:val="18"/>
          </w:rPr>
          <w:t>www.cyta.com.ar/ta1203/v12n3a2.htm</w:t>
        </w:r>
      </w:hyperlink>
      <w:r>
        <w:rPr>
          <w:rFonts w:asciiTheme="minorHAnsi" w:hAnsiTheme="minorHAnsi"/>
          <w:sz w:val="18"/>
          <w:szCs w:val="18"/>
        </w:rPr>
        <w:t xml:space="preserve">. </w:t>
      </w:r>
      <w:r>
        <w:rPr>
          <w:rFonts w:asciiTheme="minorHAnsi" w:hAnsiTheme="minorHAnsi"/>
          <w:i/>
          <w:iCs/>
          <w:sz w:val="18"/>
          <w:szCs w:val="18"/>
          <w:lang w:val="es-ES_tradnl"/>
        </w:rPr>
        <w:t xml:space="preserve">Hors liste AERES, mais indexé dans </w:t>
      </w:r>
      <w:r>
        <w:rPr>
          <w:rFonts w:asciiTheme="minorHAnsi" w:hAnsiTheme="minorHAnsi"/>
          <w:i/>
          <w:iCs/>
          <w:sz w:val="18"/>
          <w:szCs w:val="18"/>
        </w:rPr>
        <w:t>Academic Journals Database, DIALNET, DOAJ, LATINDEX, etc.</w:t>
      </w:r>
    </w:p>
    <w:p w:rsidR="0090012F" w:rsidRDefault="0090012F" w:rsidP="00DA741A">
      <w:pPr>
        <w:ind w:left="142" w:right="-24" w:hanging="142"/>
        <w:jc w:val="both"/>
        <w:rPr>
          <w:rFonts w:asciiTheme="minorHAnsi" w:hAnsiTheme="minorHAnsi"/>
          <w:i/>
          <w:iCs/>
          <w:sz w:val="18"/>
          <w:szCs w:val="18"/>
        </w:rPr>
      </w:pPr>
      <w:r>
        <w:rPr>
          <w:rFonts w:asciiTheme="minorHAnsi" w:hAnsiTheme="minorHAnsi"/>
          <w:sz w:val="18"/>
          <w:szCs w:val="18"/>
          <w:lang w:val="en-US"/>
        </w:rPr>
        <w:t xml:space="preserve">Mayoral, L., </w:t>
      </w:r>
      <w:r>
        <w:rPr>
          <w:rFonts w:asciiTheme="minorHAnsi" w:hAnsiTheme="minorHAnsi"/>
          <w:b/>
          <w:sz w:val="18"/>
          <w:szCs w:val="18"/>
          <w:lang w:val="en-US"/>
        </w:rPr>
        <w:t>Gangloff, B</w:t>
      </w:r>
      <w:r>
        <w:rPr>
          <w:rFonts w:asciiTheme="minorHAnsi" w:hAnsiTheme="minorHAnsi"/>
          <w:sz w:val="18"/>
          <w:szCs w:val="18"/>
          <w:lang w:val="en-US"/>
        </w:rPr>
        <w:t xml:space="preserve">. &amp; Rezrazi, A. (2014). </w:t>
      </w:r>
      <w:r>
        <w:rPr>
          <w:rFonts w:asciiTheme="minorHAnsi" w:hAnsiTheme="minorHAnsi"/>
          <w:sz w:val="18"/>
          <w:szCs w:val="18"/>
        </w:rPr>
        <w:t xml:space="preserve">Análisis de datos empíricos relacionados con ofertas de empleo e implicancias sobre </w:t>
      </w:r>
      <w:r>
        <w:rPr>
          <w:rStyle w:val="hps"/>
          <w:rFonts w:asciiTheme="minorHAnsi" w:hAnsiTheme="minorHAnsi"/>
          <w:lang w:val="es-ES"/>
        </w:rPr>
        <w:t xml:space="preserve">el estatus científico de los rasgos de personalidad. </w:t>
      </w:r>
      <w:r>
        <w:rPr>
          <w:rFonts w:asciiTheme="minorHAnsi" w:hAnsiTheme="minorHAnsi"/>
          <w:i/>
          <w:sz w:val="18"/>
          <w:szCs w:val="18"/>
        </w:rPr>
        <w:t xml:space="preserve">Revista Gestión de las Personas y Tecnología, </w:t>
      </w:r>
      <w:r>
        <w:rPr>
          <w:rFonts w:asciiTheme="minorHAnsi" w:hAnsiTheme="minorHAnsi"/>
          <w:sz w:val="18"/>
          <w:szCs w:val="18"/>
        </w:rPr>
        <w:t xml:space="preserve">7(21),18-31. </w:t>
      </w:r>
      <w:r>
        <w:rPr>
          <w:rFonts w:asciiTheme="minorHAnsi" w:hAnsiTheme="minorHAnsi"/>
          <w:i/>
          <w:iCs/>
          <w:sz w:val="18"/>
          <w:szCs w:val="18"/>
          <w:lang w:val="es-ES_tradnl"/>
        </w:rPr>
        <w:t>Hors liste AERES, mais indexé dans</w:t>
      </w:r>
      <w:r>
        <w:rPr>
          <w:rFonts w:asciiTheme="minorHAnsi" w:hAnsiTheme="minorHAnsi"/>
          <w:i/>
          <w:iCs/>
          <w:sz w:val="18"/>
          <w:szCs w:val="18"/>
        </w:rPr>
        <w:t xml:space="preserve"> DIALNET, DOAJ, LATINDEX, etc.</w:t>
      </w:r>
    </w:p>
    <w:p w:rsidR="0090012F" w:rsidRDefault="0090012F" w:rsidP="00DA741A">
      <w:pPr>
        <w:ind w:left="142" w:right="-24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  <w:lang w:val="es-AR"/>
        </w:rPr>
        <w:t xml:space="preserve">Mayoral, L., </w:t>
      </w:r>
      <w:r>
        <w:rPr>
          <w:rFonts w:asciiTheme="minorHAnsi" w:hAnsiTheme="minorHAnsi"/>
          <w:b/>
          <w:bCs/>
          <w:sz w:val="18"/>
          <w:szCs w:val="18"/>
          <w:lang w:val="es-AR"/>
        </w:rPr>
        <w:t>Gangloff, B.</w:t>
      </w:r>
      <w:r>
        <w:rPr>
          <w:rFonts w:asciiTheme="minorHAnsi" w:hAnsiTheme="minorHAnsi"/>
          <w:bCs/>
          <w:sz w:val="18"/>
          <w:szCs w:val="18"/>
          <w:lang w:val="es-AR"/>
        </w:rPr>
        <w:t xml:space="preserve"> &amp; Rezrazi, A. (2017). "¡Acepta las restricciones y no te quejes!: La valorización de la placidez  en el ámbito laboral argentino", </w:t>
      </w:r>
      <w:r>
        <w:rPr>
          <w:rFonts w:asciiTheme="minorHAnsi" w:hAnsiTheme="minorHAnsi"/>
          <w:i/>
          <w:sz w:val="18"/>
          <w:szCs w:val="18"/>
        </w:rPr>
        <w:t>Revista de Gestion de las Personas y Tecnologia</w:t>
      </w:r>
      <w:r>
        <w:rPr>
          <w:rFonts w:asciiTheme="minorHAnsi" w:hAnsiTheme="minorHAnsi"/>
          <w:sz w:val="18"/>
          <w:szCs w:val="18"/>
        </w:rPr>
        <w:t>, 6-18. </w:t>
      </w:r>
    </w:p>
    <w:p w:rsidR="0090012F" w:rsidRDefault="0090012F" w:rsidP="00DA741A">
      <w:pPr>
        <w:ind w:left="142" w:hanging="142"/>
        <w:jc w:val="both"/>
        <w:rPr>
          <w:rFonts w:asciiTheme="minorHAnsi" w:hAnsiTheme="minorHAnsi"/>
          <w:i/>
          <w:color w:val="FF0000"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  <w:lang w:val="es-ES"/>
        </w:rPr>
        <w:t xml:space="preserve">Mayoral, L., Rezrazi, A., &amp; </w:t>
      </w:r>
      <w:r>
        <w:rPr>
          <w:rFonts w:asciiTheme="minorHAnsi" w:hAnsiTheme="minorHAnsi"/>
          <w:b/>
          <w:bCs/>
          <w:sz w:val="18"/>
          <w:szCs w:val="18"/>
          <w:lang w:val="es-ES"/>
        </w:rPr>
        <w:t>Gangloff, B.</w:t>
      </w:r>
      <w:r>
        <w:rPr>
          <w:rFonts w:asciiTheme="minorHAnsi" w:hAnsiTheme="minorHAnsi"/>
          <w:bCs/>
          <w:sz w:val="18"/>
          <w:szCs w:val="18"/>
          <w:lang w:val="es-ES"/>
        </w:rPr>
        <w:t xml:space="preserve"> (sous presse). </w:t>
      </w:r>
      <w:r>
        <w:rPr>
          <w:rFonts w:asciiTheme="minorHAnsi" w:hAnsiTheme="minorHAnsi"/>
          <w:sz w:val="18"/>
          <w:szCs w:val="18"/>
          <w:lang w:val="es-ES"/>
        </w:rPr>
        <w:t xml:space="preserve">La valorización normativa del optimismo: un estudio en empleados en la provincia de Buenos Aires. </w:t>
      </w:r>
      <w:r>
        <w:rPr>
          <w:rFonts w:asciiTheme="minorHAnsi" w:hAnsiTheme="minorHAnsi"/>
          <w:i/>
          <w:sz w:val="18"/>
          <w:szCs w:val="18"/>
        </w:rPr>
        <w:t xml:space="preserve">Revista Latinoamericana de Ciencia Psicologica  </w:t>
      </w:r>
    </w:p>
    <w:p w:rsidR="0090012F" w:rsidRDefault="0090012F" w:rsidP="0090012F">
      <w:pPr>
        <w:pStyle w:val="E-TextePAO"/>
        <w:tabs>
          <w:tab w:val="left" w:pos="851"/>
        </w:tabs>
        <w:spacing w:before="0" w:line="240" w:lineRule="auto"/>
        <w:ind w:left="284" w:hanging="284"/>
        <w:rPr>
          <w:rFonts w:asciiTheme="minorHAnsi" w:hAnsiTheme="minorHAnsi" w:cs="Arial"/>
          <w:bCs/>
          <w:szCs w:val="18"/>
        </w:rPr>
      </w:pPr>
      <w:r w:rsidRPr="000F2C5F">
        <w:rPr>
          <w:rFonts w:asciiTheme="minorHAnsi" w:hAnsiTheme="minorHAnsi" w:cs="Arial"/>
          <w:bCs/>
          <w:szCs w:val="18"/>
        </w:rPr>
        <w:t>Sahin, P.</w:t>
      </w:r>
      <w:r w:rsidR="0054770A" w:rsidRPr="000F2C5F">
        <w:rPr>
          <w:rFonts w:asciiTheme="minorHAnsi" w:hAnsiTheme="minorHAnsi" w:cs="Arial"/>
          <w:bCs/>
          <w:szCs w:val="18"/>
        </w:rPr>
        <w:t>*</w:t>
      </w:r>
      <w:r w:rsidRPr="000F2C5F">
        <w:rPr>
          <w:rFonts w:asciiTheme="minorHAnsi" w:hAnsiTheme="minorHAnsi" w:cs="Arial"/>
          <w:bCs/>
          <w:szCs w:val="18"/>
        </w:rPr>
        <w:t xml:space="preserve"> &amp; </w:t>
      </w:r>
      <w:r w:rsidRPr="000F2C5F">
        <w:rPr>
          <w:rFonts w:asciiTheme="minorHAnsi" w:hAnsiTheme="minorHAnsi" w:cs="Arial"/>
          <w:b/>
          <w:bCs/>
          <w:szCs w:val="18"/>
        </w:rPr>
        <w:t>Olry-Louis, I.</w:t>
      </w:r>
      <w:r w:rsidRPr="000F2C5F">
        <w:rPr>
          <w:rFonts w:asciiTheme="minorHAnsi" w:hAnsiTheme="minorHAnsi" w:cs="Arial"/>
          <w:bCs/>
          <w:szCs w:val="18"/>
        </w:rPr>
        <w:t xml:space="preserve"> (2016). </w:t>
      </w:r>
      <w:r>
        <w:rPr>
          <w:rFonts w:asciiTheme="minorHAnsi" w:hAnsiTheme="minorHAnsi" w:cs="Arial"/>
          <w:bCs/>
          <w:szCs w:val="18"/>
        </w:rPr>
        <w:t>Discrimination perçue et stratégies identitaires mise en place par les jeunes recrues d’orientation sexuelle minoritaire.</w:t>
      </w:r>
      <w:r>
        <w:rPr>
          <w:rFonts w:asciiTheme="minorHAnsi" w:hAnsiTheme="minorHAnsi" w:cs="Arial"/>
          <w:bCs/>
          <w:i/>
          <w:szCs w:val="18"/>
        </w:rPr>
        <w:t xml:space="preserve"> Psihologia sociala, 38</w:t>
      </w:r>
      <w:r>
        <w:rPr>
          <w:rFonts w:asciiTheme="minorHAnsi" w:hAnsiTheme="minorHAnsi" w:cs="Arial"/>
          <w:bCs/>
          <w:szCs w:val="18"/>
        </w:rPr>
        <w:t>(2), 57-76.</w:t>
      </w:r>
    </w:p>
    <w:p w:rsidR="00DF52D5" w:rsidRPr="00DF52D5" w:rsidRDefault="00DF52D5" w:rsidP="00DF52D5">
      <w:pPr>
        <w:pStyle w:val="E-TextePAO"/>
        <w:tabs>
          <w:tab w:val="left" w:pos="851"/>
        </w:tabs>
        <w:spacing w:before="0" w:line="240" w:lineRule="auto"/>
        <w:ind w:left="284" w:hanging="284"/>
        <w:rPr>
          <w:rFonts w:asciiTheme="minorHAnsi" w:hAnsiTheme="minorHAnsi" w:cs="Arial"/>
          <w:bCs/>
          <w:szCs w:val="18"/>
        </w:rPr>
      </w:pPr>
      <w:r w:rsidRPr="00DF52D5">
        <w:rPr>
          <w:rFonts w:asciiTheme="minorHAnsi" w:hAnsiTheme="minorHAnsi"/>
          <w:b/>
          <w:bCs/>
        </w:rPr>
        <w:t xml:space="preserve">Soidet, I., </w:t>
      </w:r>
      <w:r w:rsidRPr="00DF52D5">
        <w:rPr>
          <w:rFonts w:asciiTheme="minorHAnsi" w:hAnsiTheme="minorHAnsi"/>
        </w:rPr>
        <w:t>Blanchard, S., &amp;</w:t>
      </w:r>
      <w:r w:rsidRPr="00DF52D5">
        <w:rPr>
          <w:rFonts w:asciiTheme="minorHAnsi" w:hAnsiTheme="minorHAnsi"/>
          <w:b/>
          <w:bCs/>
        </w:rPr>
        <w:t xml:space="preserve"> Olry-Louis, I.</w:t>
      </w:r>
      <w:r w:rsidRPr="00DF52D5">
        <w:rPr>
          <w:rFonts w:asciiTheme="minorHAnsi" w:hAnsiTheme="minorHAnsi"/>
        </w:rPr>
        <w:t xml:space="preserve"> (sous presse). S’orienter tout au long de la vie : bilans et perspectives de recherche. </w:t>
      </w:r>
      <w:r w:rsidRPr="00DF52D5">
        <w:rPr>
          <w:rFonts w:asciiTheme="minorHAnsi" w:hAnsiTheme="minorHAnsi"/>
          <w:i/>
          <w:iCs/>
        </w:rPr>
        <w:t>Savoirs.</w:t>
      </w:r>
    </w:p>
    <w:p w:rsidR="0090012F" w:rsidRDefault="0090012F" w:rsidP="0090012F">
      <w:pPr>
        <w:ind w:left="142" w:right="-24" w:hanging="142"/>
        <w:jc w:val="both"/>
        <w:rPr>
          <w:rFonts w:asciiTheme="minorHAnsi" w:hAnsiTheme="minorHAnsi"/>
          <w:iCs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Soudan, C. &amp; </w:t>
      </w:r>
      <w:r>
        <w:rPr>
          <w:rFonts w:asciiTheme="minorHAnsi" w:hAnsiTheme="minorHAnsi"/>
          <w:b/>
          <w:bCs/>
          <w:sz w:val="18"/>
          <w:szCs w:val="18"/>
        </w:rPr>
        <w:t>Gangloff, B.</w:t>
      </w:r>
      <w:r>
        <w:rPr>
          <w:rFonts w:asciiTheme="minorHAnsi" w:hAnsiTheme="minorHAnsi"/>
          <w:sz w:val="18"/>
          <w:szCs w:val="18"/>
        </w:rPr>
        <w:t xml:space="preserve"> (2013)</w:t>
      </w:r>
      <w:r>
        <w:rPr>
          <w:rFonts w:asciiTheme="minorHAnsi" w:hAnsiTheme="minorHAnsi"/>
          <w:b/>
          <w:bCs/>
          <w:sz w:val="18"/>
          <w:szCs w:val="18"/>
        </w:rPr>
        <w:t xml:space="preserve">. </w:t>
      </w:r>
      <w:r>
        <w:rPr>
          <w:rFonts w:asciiTheme="minorHAnsi" w:hAnsiTheme="minorHAnsi"/>
          <w:sz w:val="18"/>
          <w:szCs w:val="18"/>
        </w:rPr>
        <w:t xml:space="preserve">Croyance en un monde juste et réactions aux injustices professionnelles. </w:t>
      </w:r>
      <w:r>
        <w:rPr>
          <w:rFonts w:asciiTheme="minorHAnsi" w:hAnsiTheme="minorHAnsi"/>
          <w:i/>
          <w:iCs/>
          <w:sz w:val="18"/>
          <w:szCs w:val="18"/>
        </w:rPr>
        <w:t>Carriérologie, 13</w:t>
      </w:r>
      <w:r>
        <w:rPr>
          <w:rFonts w:asciiTheme="minorHAnsi" w:hAnsiTheme="minorHAnsi"/>
          <w:iCs/>
          <w:sz w:val="18"/>
          <w:szCs w:val="18"/>
        </w:rPr>
        <w:t>(2), 137-155.</w:t>
      </w:r>
    </w:p>
    <w:p w:rsidR="0090012F" w:rsidRDefault="0090012F" w:rsidP="0090012F">
      <w:pPr>
        <w:ind w:left="142" w:right="-24" w:hanging="142"/>
        <w:jc w:val="both"/>
        <w:rPr>
          <w:rFonts w:asciiTheme="minorHAnsi" w:hAnsiTheme="minorHAnsi" w:cs="Arial"/>
          <w:bCs/>
          <w:sz w:val="18"/>
          <w:szCs w:val="18"/>
        </w:rPr>
      </w:pPr>
      <w:r w:rsidRPr="002A10AB">
        <w:rPr>
          <w:rFonts w:asciiTheme="minorHAnsi" w:hAnsiTheme="minorHAnsi" w:cs="Arial"/>
          <w:bCs/>
          <w:sz w:val="18"/>
          <w:szCs w:val="18"/>
        </w:rPr>
        <w:t>Thorel, P.</w:t>
      </w:r>
      <w:r w:rsidR="0054770A" w:rsidRPr="002A10AB">
        <w:rPr>
          <w:rFonts w:asciiTheme="minorHAnsi" w:hAnsiTheme="minorHAnsi" w:cs="Arial"/>
          <w:bCs/>
          <w:sz w:val="18"/>
          <w:szCs w:val="18"/>
        </w:rPr>
        <w:t>*</w:t>
      </w:r>
      <w:r w:rsidRPr="002A10AB">
        <w:rPr>
          <w:rFonts w:asciiTheme="minorHAnsi" w:hAnsiTheme="minorHAnsi" w:cs="Arial"/>
          <w:bCs/>
          <w:sz w:val="18"/>
          <w:szCs w:val="18"/>
        </w:rPr>
        <w:t xml:space="preserve"> &amp; </w:t>
      </w:r>
      <w:r w:rsidRPr="002A10AB">
        <w:rPr>
          <w:rFonts w:asciiTheme="minorHAnsi" w:hAnsiTheme="minorHAnsi" w:cs="Arial"/>
          <w:b/>
          <w:bCs/>
          <w:sz w:val="18"/>
          <w:szCs w:val="18"/>
        </w:rPr>
        <w:t>Vonthron, A.M.</w:t>
      </w:r>
      <w:r w:rsidRPr="002A10AB">
        <w:rPr>
          <w:rFonts w:asciiTheme="minorHAnsi" w:hAnsiTheme="minorHAnsi" w:cs="Arial"/>
          <w:bCs/>
          <w:sz w:val="18"/>
          <w:szCs w:val="18"/>
        </w:rPr>
        <w:t xml:space="preserve"> (2014). </w:t>
      </w:r>
      <w:r>
        <w:rPr>
          <w:rFonts w:asciiTheme="minorHAnsi" w:hAnsiTheme="minorHAnsi" w:cs="Arial"/>
          <w:bCs/>
          <w:sz w:val="18"/>
          <w:szCs w:val="18"/>
        </w:rPr>
        <w:t xml:space="preserve">Dynamique identitaire au retour d’expatriation professionnelle. </w:t>
      </w:r>
      <w:r>
        <w:rPr>
          <w:rFonts w:asciiTheme="minorHAnsi" w:hAnsiTheme="minorHAnsi" w:cs="Arial"/>
          <w:bCs/>
          <w:i/>
          <w:sz w:val="18"/>
          <w:szCs w:val="18"/>
        </w:rPr>
        <w:t>Revue Economique et Sociale, 72</w:t>
      </w:r>
      <w:r>
        <w:rPr>
          <w:rFonts w:asciiTheme="minorHAnsi" w:hAnsiTheme="minorHAnsi" w:cs="Arial"/>
          <w:bCs/>
          <w:sz w:val="18"/>
          <w:szCs w:val="18"/>
        </w:rPr>
        <w:t>(3-4), 155-167.</w:t>
      </w:r>
    </w:p>
    <w:p w:rsidR="0090012F" w:rsidRDefault="0090012F" w:rsidP="0090012F">
      <w:pPr>
        <w:jc w:val="both"/>
        <w:rPr>
          <w:i/>
        </w:rPr>
      </w:pPr>
    </w:p>
    <w:p w:rsidR="0090012F" w:rsidRDefault="0090012F" w:rsidP="0090012F">
      <w:pPr>
        <w:rPr>
          <w:rFonts w:asciiTheme="minorHAnsi" w:hAnsiTheme="minorHAnsi" w:cs="Arial"/>
          <w:bCs/>
          <w:color w:val="FF0000"/>
          <w:sz w:val="18"/>
          <w:szCs w:val="18"/>
        </w:rPr>
      </w:pPr>
    </w:p>
    <w:p w:rsidR="0090012F" w:rsidRDefault="0090012F" w:rsidP="0090012F">
      <w:pPr>
        <w:rPr>
          <w:rFonts w:asciiTheme="minorHAnsi" w:hAnsiTheme="minorHAnsi" w:cs="Arial"/>
          <w:bCs/>
          <w:color w:val="FF0000"/>
          <w:sz w:val="18"/>
          <w:szCs w:val="18"/>
        </w:rPr>
      </w:pPr>
    </w:p>
    <w:p w:rsidR="0090012F" w:rsidRDefault="0090012F" w:rsidP="0090012F">
      <w:pPr>
        <w:rPr>
          <w:rFonts w:asciiTheme="minorHAnsi" w:hAnsiTheme="minorHAnsi" w:cs="Arial"/>
          <w:bCs/>
          <w:color w:val="FF0000"/>
          <w:sz w:val="18"/>
          <w:szCs w:val="18"/>
        </w:rPr>
      </w:pPr>
    </w:p>
    <w:p w:rsidR="0090012F" w:rsidRDefault="0090012F" w:rsidP="0090012F">
      <w:pPr>
        <w:rPr>
          <w:rFonts w:asciiTheme="minorHAnsi" w:hAnsiTheme="minorHAnsi" w:cs="Arial"/>
          <w:bCs/>
          <w:color w:val="FF0000"/>
          <w:sz w:val="18"/>
          <w:szCs w:val="18"/>
        </w:rPr>
      </w:pPr>
    </w:p>
    <w:p w:rsidR="0090012F" w:rsidRDefault="0090012F" w:rsidP="0090012F">
      <w:pPr>
        <w:rPr>
          <w:rFonts w:asciiTheme="minorHAnsi" w:hAnsiTheme="minorHAnsi" w:cs="Arial"/>
          <w:bCs/>
          <w:color w:val="FF0000"/>
          <w:sz w:val="18"/>
          <w:szCs w:val="18"/>
        </w:rPr>
      </w:pPr>
    </w:p>
    <w:p w:rsidR="0090012F" w:rsidRDefault="0090012F" w:rsidP="0090012F"/>
    <w:p w:rsidR="0090012F" w:rsidRDefault="0090012F" w:rsidP="0090012F">
      <w:pPr>
        <w:rPr>
          <w:rFonts w:asciiTheme="minorHAnsi" w:hAnsiTheme="minorHAnsi"/>
          <w:sz w:val="18"/>
          <w:szCs w:val="18"/>
        </w:rPr>
      </w:pPr>
    </w:p>
    <w:p w:rsidR="0090012F" w:rsidRPr="00130666" w:rsidRDefault="0090012F" w:rsidP="00130666">
      <w:pPr>
        <w:pStyle w:val="E-TextePAO"/>
        <w:tabs>
          <w:tab w:val="left" w:pos="851"/>
        </w:tabs>
        <w:spacing w:before="0"/>
        <w:ind w:right="276" w:firstLine="0"/>
        <w:rPr>
          <w:rFonts w:cs="Arial"/>
          <w:b/>
          <w:bCs/>
          <w:color w:val="C00000"/>
          <w:sz w:val="20"/>
        </w:rPr>
      </w:pPr>
      <w:r w:rsidRPr="00130666">
        <w:rPr>
          <w:rFonts w:cs="Arial"/>
          <w:b/>
          <w:bCs/>
          <w:color w:val="C00000"/>
          <w:sz w:val="20"/>
        </w:rPr>
        <w:lastRenderedPageBreak/>
        <w:t>DO (direction d’ouvrages scientifiques ou de numéros thématiques de revues) :</w:t>
      </w:r>
    </w:p>
    <w:p w:rsidR="00DA741A" w:rsidRDefault="00DA741A" w:rsidP="00DA741A">
      <w:pPr>
        <w:pStyle w:val="CM58"/>
        <w:spacing w:before="60" w:line="240" w:lineRule="auto"/>
        <w:ind w:left="142" w:right="68" w:hanging="142"/>
        <w:jc w:val="both"/>
        <w:rPr>
          <w:rFonts w:asciiTheme="minorHAnsi" w:hAnsiTheme="minorHAnsi"/>
          <w:b/>
          <w:sz w:val="18"/>
          <w:szCs w:val="18"/>
        </w:rPr>
      </w:pPr>
    </w:p>
    <w:p w:rsidR="0090012F" w:rsidRDefault="0090012F" w:rsidP="00DA741A">
      <w:pPr>
        <w:pStyle w:val="CM58"/>
        <w:spacing w:before="60" w:line="240" w:lineRule="auto"/>
        <w:ind w:left="142" w:right="68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Olry-Louis, I</w:t>
      </w:r>
      <w:r>
        <w:rPr>
          <w:rFonts w:asciiTheme="minorHAnsi" w:hAnsiTheme="minorHAnsi"/>
          <w:sz w:val="18"/>
          <w:szCs w:val="18"/>
        </w:rPr>
        <w:t xml:space="preserve">., </w:t>
      </w:r>
      <w:r>
        <w:rPr>
          <w:rFonts w:asciiTheme="minorHAnsi" w:hAnsiTheme="minorHAnsi"/>
          <w:b/>
          <w:sz w:val="18"/>
          <w:szCs w:val="18"/>
        </w:rPr>
        <w:t>Vonthron, A.-M.</w:t>
      </w:r>
      <w:r>
        <w:rPr>
          <w:rFonts w:asciiTheme="minorHAnsi" w:hAnsiTheme="minorHAnsi"/>
          <w:sz w:val="18"/>
          <w:szCs w:val="18"/>
        </w:rPr>
        <w:t xml:space="preserve">, </w:t>
      </w:r>
      <w:r>
        <w:rPr>
          <w:rFonts w:asciiTheme="minorHAnsi" w:hAnsiTheme="minorHAnsi"/>
          <w:b/>
          <w:sz w:val="18"/>
          <w:szCs w:val="18"/>
        </w:rPr>
        <w:t>Vayre, E.</w:t>
      </w:r>
      <w:r>
        <w:rPr>
          <w:rFonts w:asciiTheme="minorHAnsi" w:hAnsiTheme="minorHAnsi"/>
          <w:sz w:val="18"/>
          <w:szCs w:val="18"/>
        </w:rPr>
        <w:t xml:space="preserve">, &amp; </w:t>
      </w:r>
      <w:r>
        <w:rPr>
          <w:rFonts w:asciiTheme="minorHAnsi" w:hAnsiTheme="minorHAnsi"/>
          <w:b/>
          <w:sz w:val="18"/>
          <w:szCs w:val="18"/>
        </w:rPr>
        <w:t>Soidet, I.</w:t>
      </w:r>
      <w:r>
        <w:rPr>
          <w:rFonts w:asciiTheme="minorHAnsi" w:hAnsiTheme="minorHAnsi"/>
          <w:sz w:val="18"/>
          <w:szCs w:val="18"/>
        </w:rPr>
        <w:t xml:space="preserve"> (Eds.) (2017). Les </w:t>
      </w:r>
      <w:r>
        <w:rPr>
          <w:rFonts w:asciiTheme="minorHAnsi" w:hAnsiTheme="minorHAnsi"/>
          <w:i/>
          <w:sz w:val="18"/>
          <w:szCs w:val="18"/>
        </w:rPr>
        <w:t>transitions professionnelles : nouvelles problématiques psychosociales</w:t>
      </w:r>
      <w:r>
        <w:rPr>
          <w:rFonts w:asciiTheme="minorHAnsi" w:hAnsiTheme="minorHAnsi"/>
          <w:sz w:val="18"/>
          <w:szCs w:val="18"/>
        </w:rPr>
        <w:t>. Paris : Dunod.</w:t>
      </w:r>
    </w:p>
    <w:p w:rsidR="0090012F" w:rsidRDefault="0090012F" w:rsidP="00DA741A">
      <w:pPr>
        <w:pStyle w:val="CM58"/>
        <w:spacing w:before="60" w:line="240" w:lineRule="auto"/>
        <w:ind w:left="142" w:right="68" w:hanging="142"/>
        <w:jc w:val="both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b/>
          <w:color w:val="000000"/>
          <w:sz w:val="18"/>
          <w:szCs w:val="18"/>
        </w:rPr>
        <w:t>Olry-Louis, I.</w:t>
      </w:r>
      <w:r>
        <w:rPr>
          <w:rFonts w:asciiTheme="minorHAnsi" w:hAnsiTheme="minorHAnsi"/>
          <w:color w:val="000000"/>
          <w:sz w:val="18"/>
          <w:szCs w:val="18"/>
        </w:rPr>
        <w:t xml:space="preserve">, Guillon. V. &amp; Loarer, E. (Eds.) (2013). </w:t>
      </w:r>
      <w:r>
        <w:rPr>
          <w:rFonts w:asciiTheme="minorHAnsi" w:hAnsiTheme="minorHAnsi"/>
          <w:i/>
          <w:color w:val="000000"/>
          <w:sz w:val="18"/>
          <w:szCs w:val="18"/>
        </w:rPr>
        <w:t>Psychologie du conseil en orientation. Bruxelles : De Boeck.</w:t>
      </w:r>
    </w:p>
    <w:p w:rsidR="0090012F" w:rsidRPr="006F7E25" w:rsidRDefault="0090012F" w:rsidP="0090012F">
      <w:pPr>
        <w:ind w:right="276"/>
        <w:jc w:val="both"/>
        <w:rPr>
          <w:rFonts w:ascii="Trebuchet MS" w:hAnsi="Trebuchet MS" w:cs="Arial"/>
          <w:b/>
          <w:bCs/>
          <w:sz w:val="18"/>
          <w:szCs w:val="18"/>
        </w:rPr>
      </w:pPr>
    </w:p>
    <w:p w:rsidR="0090012F" w:rsidRPr="006F7E25" w:rsidRDefault="0090012F" w:rsidP="0090012F">
      <w:pPr>
        <w:rPr>
          <w:rFonts w:ascii="Trebuchet MS" w:hAnsi="Trebuchet MS" w:cs="Arial"/>
          <w:b/>
          <w:bCs/>
          <w:sz w:val="18"/>
          <w:szCs w:val="18"/>
        </w:rPr>
      </w:pPr>
    </w:p>
    <w:p w:rsidR="0090012F" w:rsidRPr="00130666" w:rsidRDefault="0090012F" w:rsidP="00130666">
      <w:pPr>
        <w:pStyle w:val="E-TextePAO"/>
        <w:tabs>
          <w:tab w:val="left" w:pos="851"/>
        </w:tabs>
        <w:spacing w:before="0"/>
        <w:ind w:right="276" w:firstLine="0"/>
        <w:rPr>
          <w:rFonts w:cs="Arial"/>
          <w:b/>
          <w:bCs/>
          <w:color w:val="C00000"/>
          <w:sz w:val="20"/>
        </w:rPr>
      </w:pPr>
      <w:r w:rsidRPr="00130666">
        <w:rPr>
          <w:rFonts w:cs="Arial"/>
          <w:b/>
          <w:bCs/>
          <w:color w:val="C00000"/>
          <w:sz w:val="20"/>
        </w:rPr>
        <w:t>OS (chapitres d’ouvrages scientifiques) :</w:t>
      </w:r>
    </w:p>
    <w:p w:rsidR="00614A6F" w:rsidRPr="00614A6F" w:rsidRDefault="00614A6F" w:rsidP="00614A6F">
      <w:pPr>
        <w:jc w:val="both"/>
        <w:rPr>
          <w:rFonts w:asciiTheme="minorHAnsi" w:hAnsiTheme="minorHAnsi"/>
          <w:b/>
          <w:i/>
          <w:sz w:val="18"/>
          <w:szCs w:val="18"/>
        </w:rPr>
      </w:pPr>
      <w:r>
        <w:rPr>
          <w:rFonts w:asciiTheme="minorHAnsi" w:hAnsiTheme="minorHAnsi"/>
          <w:b/>
          <w:i/>
          <w:sz w:val="18"/>
          <w:szCs w:val="18"/>
        </w:rPr>
        <w:t>(sont mentionnés par *  les auteur.e.s doctorant.e.s dans l’équipe TE2O durant la période 2013 à mi-2018)</w:t>
      </w:r>
    </w:p>
    <w:p w:rsidR="00DA741A" w:rsidRDefault="00DA741A" w:rsidP="00DA741A">
      <w:pPr>
        <w:pStyle w:val="Paragraphedeliste"/>
        <w:spacing w:after="0" w:line="240" w:lineRule="auto"/>
        <w:ind w:left="142" w:hanging="142"/>
        <w:rPr>
          <w:rFonts w:asciiTheme="minorHAnsi" w:hAnsiTheme="minorHAnsi"/>
          <w:sz w:val="18"/>
          <w:szCs w:val="18"/>
          <w:lang w:val="fr-FR"/>
        </w:rPr>
      </w:pPr>
    </w:p>
    <w:p w:rsidR="0090012F" w:rsidRDefault="0090012F" w:rsidP="00DA741A">
      <w:pPr>
        <w:pStyle w:val="Paragraphedeliste"/>
        <w:spacing w:after="0" w:line="240" w:lineRule="auto"/>
        <w:ind w:left="142" w:hanging="142"/>
        <w:rPr>
          <w:rFonts w:asciiTheme="minorHAnsi" w:hAnsiTheme="minorHAnsi"/>
          <w:sz w:val="18"/>
          <w:szCs w:val="18"/>
          <w:lang w:val="fr-FR"/>
        </w:rPr>
      </w:pPr>
      <w:r w:rsidRPr="00CC1291">
        <w:rPr>
          <w:rFonts w:asciiTheme="minorHAnsi" w:hAnsiTheme="minorHAnsi"/>
          <w:sz w:val="18"/>
          <w:szCs w:val="18"/>
          <w:lang w:val="fr-FR"/>
        </w:rPr>
        <w:t>Abarri, R.</w:t>
      </w:r>
      <w:r w:rsidR="00CC1291">
        <w:rPr>
          <w:rFonts w:asciiTheme="minorHAnsi" w:hAnsiTheme="minorHAnsi"/>
          <w:sz w:val="18"/>
          <w:szCs w:val="18"/>
          <w:lang w:val="fr-FR"/>
        </w:rPr>
        <w:t>*</w:t>
      </w:r>
      <w:r w:rsidRPr="00CC1291">
        <w:rPr>
          <w:rFonts w:asciiTheme="minorHAnsi" w:hAnsiTheme="minorHAnsi"/>
          <w:sz w:val="18"/>
          <w:szCs w:val="18"/>
          <w:lang w:val="fr-FR"/>
        </w:rPr>
        <w:t>,</w:t>
      </w:r>
      <w:r>
        <w:rPr>
          <w:rFonts w:asciiTheme="minorHAnsi" w:hAnsiTheme="minorHAnsi"/>
          <w:sz w:val="18"/>
          <w:szCs w:val="18"/>
          <w:lang w:val="fr-FR"/>
        </w:rPr>
        <w:t xml:space="preserve"> </w:t>
      </w:r>
      <w:r w:rsidRPr="00CC1291">
        <w:rPr>
          <w:rFonts w:asciiTheme="minorHAnsi" w:hAnsiTheme="minorHAnsi"/>
          <w:sz w:val="18"/>
          <w:szCs w:val="18"/>
          <w:lang w:val="fr-FR"/>
        </w:rPr>
        <w:t>Fares, L.</w:t>
      </w:r>
      <w:r w:rsidR="00CC1291">
        <w:rPr>
          <w:rFonts w:asciiTheme="minorHAnsi" w:hAnsiTheme="minorHAnsi"/>
          <w:sz w:val="18"/>
          <w:szCs w:val="18"/>
          <w:lang w:val="fr-FR"/>
        </w:rPr>
        <w:t>*</w:t>
      </w:r>
      <w:r>
        <w:rPr>
          <w:rFonts w:asciiTheme="minorHAnsi" w:hAnsiTheme="minorHAnsi"/>
          <w:sz w:val="18"/>
          <w:szCs w:val="18"/>
          <w:lang w:val="fr-FR"/>
        </w:rPr>
        <w:t xml:space="preserve"> &amp; </w:t>
      </w:r>
      <w:r>
        <w:rPr>
          <w:rFonts w:asciiTheme="minorHAnsi" w:hAnsiTheme="minorHAnsi"/>
          <w:b/>
          <w:bCs/>
          <w:sz w:val="18"/>
          <w:szCs w:val="18"/>
          <w:lang w:val="fr-FR"/>
        </w:rPr>
        <w:t>Gangloff, B. (</w:t>
      </w:r>
      <w:r>
        <w:rPr>
          <w:rFonts w:asciiTheme="minorHAnsi" w:hAnsiTheme="minorHAnsi"/>
          <w:sz w:val="18"/>
          <w:szCs w:val="18"/>
          <w:lang w:val="fr-FR"/>
        </w:rPr>
        <w:t xml:space="preserve">2014). L’effet de l’orientation à la dominance sociale et de l’allégeance sur les intentions de comportement discriminatoire en milieu organisationnel. In : J. Vacherand-Revel, M. Dubois, M-E. Bobillier Chaumon, D. R.  Kouabenan et P. Sarnin (Eds). </w:t>
      </w:r>
      <w:r>
        <w:rPr>
          <w:rFonts w:asciiTheme="minorHAnsi" w:hAnsiTheme="minorHAnsi"/>
          <w:i/>
          <w:sz w:val="18"/>
          <w:szCs w:val="18"/>
          <w:lang w:val="fr-FR"/>
        </w:rPr>
        <w:t>N</w:t>
      </w:r>
      <w:r>
        <w:rPr>
          <w:rFonts w:asciiTheme="minorHAnsi" w:hAnsiTheme="minorHAnsi"/>
          <w:i/>
          <w:iCs/>
          <w:sz w:val="18"/>
          <w:szCs w:val="18"/>
          <w:lang w:val="fr-FR"/>
        </w:rPr>
        <w:t>ouvelles pratiques de travail : innovations technologiques, changements organisationnels managériales</w:t>
      </w:r>
      <w:r>
        <w:rPr>
          <w:rFonts w:asciiTheme="minorHAnsi" w:hAnsiTheme="minorHAnsi"/>
          <w:sz w:val="18"/>
          <w:szCs w:val="18"/>
          <w:lang w:val="fr-FR"/>
        </w:rPr>
        <w:t>. Paris : L’Harmattan, 257-268.</w:t>
      </w:r>
    </w:p>
    <w:p w:rsidR="0090012F" w:rsidRDefault="0090012F" w:rsidP="00DA741A">
      <w:pPr>
        <w:tabs>
          <w:tab w:val="left" w:pos="0"/>
          <w:tab w:val="left" w:pos="7215"/>
          <w:tab w:val="left" w:pos="8910"/>
          <w:tab w:val="left" w:pos="9060"/>
        </w:tabs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21FE1">
        <w:rPr>
          <w:rFonts w:asciiTheme="minorHAnsi" w:hAnsiTheme="minorHAnsi"/>
          <w:sz w:val="18"/>
          <w:szCs w:val="18"/>
          <w:lang w:val="es-AR"/>
        </w:rPr>
        <w:t>Abarri, L.</w:t>
      </w:r>
      <w:r w:rsidR="00721FE1">
        <w:rPr>
          <w:rFonts w:asciiTheme="minorHAnsi" w:hAnsiTheme="minorHAnsi"/>
          <w:sz w:val="18"/>
          <w:szCs w:val="18"/>
          <w:lang w:val="es-AR"/>
        </w:rPr>
        <w:t>*</w:t>
      </w:r>
      <w:r w:rsidRPr="00721FE1">
        <w:rPr>
          <w:rFonts w:asciiTheme="minorHAnsi" w:hAnsiTheme="minorHAnsi"/>
          <w:sz w:val="18"/>
          <w:szCs w:val="18"/>
          <w:lang w:val="es-AR"/>
        </w:rPr>
        <w:t>,</w:t>
      </w:r>
      <w:r w:rsidRPr="00721FE1">
        <w:rPr>
          <w:rFonts w:asciiTheme="minorHAnsi" w:hAnsiTheme="minorHAnsi"/>
          <w:b/>
          <w:sz w:val="18"/>
          <w:szCs w:val="18"/>
          <w:lang w:val="es-AR"/>
        </w:rPr>
        <w:t xml:space="preserve"> </w:t>
      </w:r>
      <w:r>
        <w:rPr>
          <w:rFonts w:asciiTheme="minorHAnsi" w:hAnsiTheme="minorHAnsi"/>
          <w:b/>
          <w:sz w:val="18"/>
          <w:szCs w:val="18"/>
          <w:lang w:val="es-AR"/>
        </w:rPr>
        <w:t>Gangloff, B</w:t>
      </w:r>
      <w:r>
        <w:rPr>
          <w:rFonts w:asciiTheme="minorHAnsi" w:hAnsiTheme="minorHAnsi"/>
          <w:sz w:val="18"/>
          <w:szCs w:val="18"/>
          <w:lang w:val="es-AR"/>
        </w:rPr>
        <w:t xml:space="preserve">. &amp; </w:t>
      </w:r>
      <w:r>
        <w:rPr>
          <w:rFonts w:asciiTheme="minorHAnsi" w:hAnsiTheme="minorHAnsi"/>
          <w:sz w:val="18"/>
          <w:szCs w:val="18"/>
          <w:u w:val="single"/>
          <w:lang w:val="es-AR"/>
        </w:rPr>
        <w:t>Fares, R.</w:t>
      </w:r>
      <w:r>
        <w:rPr>
          <w:rFonts w:asciiTheme="minorHAnsi" w:hAnsiTheme="minorHAnsi"/>
          <w:sz w:val="18"/>
          <w:szCs w:val="18"/>
          <w:lang w:val="es-AR"/>
        </w:rPr>
        <w:t xml:space="preserve"> (2016). </w:t>
      </w:r>
      <w:r>
        <w:rPr>
          <w:rFonts w:asciiTheme="minorHAnsi" w:hAnsiTheme="minorHAnsi"/>
          <w:sz w:val="18"/>
          <w:szCs w:val="18"/>
        </w:rPr>
        <w:t xml:space="preserve">L'orientation à la dominance sociale comme facteur amplificateur de la croyance en un monde juste et de l'allégeance en milieu organisationnel. In V. Majer, P. Salengros, A. Di Fabio &amp; C. Lemoine (Eds).  </w:t>
      </w:r>
      <w:r>
        <w:rPr>
          <w:rFonts w:asciiTheme="minorHAnsi" w:hAnsiTheme="minorHAnsi"/>
          <w:i/>
          <w:sz w:val="18"/>
          <w:szCs w:val="18"/>
        </w:rPr>
        <w:t>Facteurs de la santé au travail : du mal-être au bien-être.</w:t>
      </w:r>
      <w:r>
        <w:rPr>
          <w:rFonts w:asciiTheme="minorHAnsi" w:hAnsiTheme="minorHAnsi"/>
          <w:sz w:val="18"/>
          <w:szCs w:val="18"/>
        </w:rPr>
        <w:t xml:space="preserve"> Paris : L’Harmattan, 221-231.</w:t>
      </w:r>
    </w:p>
    <w:p w:rsidR="0090012F" w:rsidRDefault="0090012F" w:rsidP="00DA741A">
      <w:pPr>
        <w:ind w:left="142" w:hanging="142"/>
        <w:jc w:val="both"/>
        <w:rPr>
          <w:rFonts w:asciiTheme="minorHAnsi" w:hAnsiTheme="minorHAnsi" w:cs="Arial"/>
          <w:iCs/>
          <w:color w:val="000000"/>
          <w:sz w:val="18"/>
          <w:szCs w:val="18"/>
          <w:shd w:val="clear" w:color="auto" w:fill="FFFFFF"/>
        </w:rPr>
      </w:pPr>
      <w:r>
        <w:rPr>
          <w:rFonts w:asciiTheme="minorHAnsi" w:hAnsiTheme="minorHAnsi" w:cs="Arial"/>
          <w:iCs/>
          <w:color w:val="000000"/>
          <w:sz w:val="18"/>
          <w:szCs w:val="18"/>
          <w:shd w:val="clear" w:color="auto" w:fill="FFFFFF"/>
        </w:rPr>
        <w:t xml:space="preserve">Blanchard, S. &amp; </w:t>
      </w:r>
      <w:r>
        <w:rPr>
          <w:rFonts w:asciiTheme="minorHAnsi" w:hAnsiTheme="minorHAnsi" w:cs="Arial"/>
          <w:b/>
          <w:iCs/>
          <w:color w:val="000000"/>
          <w:sz w:val="18"/>
          <w:szCs w:val="18"/>
          <w:shd w:val="clear" w:color="auto" w:fill="FFFFFF"/>
        </w:rPr>
        <w:t>Soidet, I.</w:t>
      </w:r>
      <w:r>
        <w:rPr>
          <w:rFonts w:asciiTheme="minorHAnsi" w:hAnsiTheme="minorHAnsi" w:cs="Arial"/>
          <w:iCs/>
          <w:color w:val="000000"/>
          <w:sz w:val="18"/>
          <w:szCs w:val="18"/>
          <w:shd w:val="clear" w:color="auto" w:fill="FFFFFF"/>
        </w:rPr>
        <w:t xml:space="preserve"> (2013). L’aide aux choix et à la prise de décision : éclairages de la théorie sociale cognitive. In I. Olry-Louis, V. Guillon &amp; E. Loarer</w:t>
      </w:r>
      <w:r>
        <w:rPr>
          <w:rFonts w:asciiTheme="minorHAnsi" w:hAnsiTheme="minorHAnsi" w:cs="Arial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Theme="minorHAnsi" w:hAnsiTheme="minorHAnsi" w:cs="Arial"/>
          <w:i/>
          <w:iCs/>
          <w:color w:val="000000"/>
          <w:sz w:val="18"/>
          <w:szCs w:val="18"/>
        </w:rPr>
        <w:t xml:space="preserve"> Psychologie du conseil en orientation </w:t>
      </w:r>
      <w:r>
        <w:rPr>
          <w:rFonts w:asciiTheme="minorHAnsi" w:hAnsiTheme="minorHAnsi" w:cs="Arial"/>
          <w:iCs/>
          <w:color w:val="000000"/>
          <w:sz w:val="18"/>
          <w:szCs w:val="18"/>
        </w:rPr>
        <w:t xml:space="preserve">(pp. </w:t>
      </w:r>
      <w:r>
        <w:rPr>
          <w:rFonts w:asciiTheme="minorHAnsi" w:hAnsiTheme="minorHAnsi" w:cs="Arial"/>
          <w:iCs/>
          <w:color w:val="000000"/>
          <w:sz w:val="18"/>
          <w:szCs w:val="18"/>
          <w:shd w:val="clear" w:color="auto" w:fill="FFFFFF"/>
        </w:rPr>
        <w:t>331-359)</w:t>
      </w:r>
      <w:r>
        <w:rPr>
          <w:rFonts w:asciiTheme="minorHAnsi" w:hAnsiTheme="minorHAnsi" w:cs="Arial"/>
          <w:i/>
          <w:iCs/>
          <w:color w:val="000000"/>
          <w:sz w:val="18"/>
          <w:szCs w:val="18"/>
        </w:rPr>
        <w:t xml:space="preserve">, </w:t>
      </w:r>
      <w:r>
        <w:rPr>
          <w:rFonts w:asciiTheme="minorHAnsi" w:hAnsiTheme="minorHAnsi" w:cs="Arial"/>
          <w:iCs/>
          <w:color w:val="000000"/>
          <w:sz w:val="18"/>
          <w:szCs w:val="18"/>
          <w:shd w:val="clear" w:color="auto" w:fill="FFFFFF"/>
        </w:rPr>
        <w:t>Bruxelles : de Boeck.</w:t>
      </w:r>
    </w:p>
    <w:p w:rsidR="0090012F" w:rsidRDefault="0090012F" w:rsidP="00DA741A">
      <w:pPr>
        <w:ind w:left="142" w:hanging="142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/>
          <w:iCs/>
          <w:sz w:val="18"/>
          <w:szCs w:val="18"/>
        </w:rPr>
        <w:t>Bonnefoy, B.,</w:t>
      </w:r>
      <w:r>
        <w:rPr>
          <w:rFonts w:asciiTheme="minorHAnsi" w:hAnsiTheme="minorHAnsi"/>
          <w:i/>
          <w:iCs/>
          <w:sz w:val="18"/>
          <w:szCs w:val="18"/>
        </w:rPr>
        <w:t xml:space="preserve"> </w:t>
      </w:r>
      <w:r>
        <w:rPr>
          <w:rFonts w:asciiTheme="minorHAnsi" w:hAnsiTheme="minorHAnsi"/>
          <w:iCs/>
          <w:sz w:val="18"/>
          <w:szCs w:val="18"/>
        </w:rPr>
        <w:t xml:space="preserve">Bouvet, C., Vrignaud, P. &amp; </w:t>
      </w:r>
      <w:r>
        <w:rPr>
          <w:rFonts w:asciiTheme="minorHAnsi" w:hAnsiTheme="minorHAnsi"/>
          <w:b/>
          <w:iCs/>
          <w:sz w:val="18"/>
          <w:szCs w:val="18"/>
        </w:rPr>
        <w:t>Soidet, I</w:t>
      </w:r>
      <w:r>
        <w:rPr>
          <w:rFonts w:asciiTheme="minorHAnsi" w:hAnsiTheme="minorHAnsi"/>
          <w:iCs/>
          <w:sz w:val="18"/>
          <w:szCs w:val="18"/>
        </w:rPr>
        <w:t xml:space="preserve">. (2014). </w:t>
      </w:r>
      <w:r>
        <w:rPr>
          <w:rFonts w:asciiTheme="minorHAnsi" w:hAnsiTheme="minorHAnsi"/>
          <w:sz w:val="18"/>
          <w:szCs w:val="18"/>
        </w:rPr>
        <w:t xml:space="preserve">Pourquoi 30 % des étudiants de première année arrêtent leur cursus? In D. Cupa, H. Riazelo &amp; L. Romo, </w:t>
      </w:r>
      <w:r>
        <w:rPr>
          <w:rFonts w:asciiTheme="minorHAnsi" w:hAnsiTheme="minorHAnsi"/>
          <w:i/>
          <w:sz w:val="18"/>
          <w:szCs w:val="18"/>
        </w:rPr>
        <w:t>La santé psychique des étudiants (pp. 45 -</w:t>
      </w:r>
      <w:r>
        <w:rPr>
          <w:rFonts w:asciiTheme="minorHAnsi" w:hAnsiTheme="minorHAnsi" w:cs="Arial"/>
          <w:i/>
          <w:sz w:val="18"/>
          <w:szCs w:val="18"/>
        </w:rPr>
        <w:t xml:space="preserve">54). </w:t>
      </w:r>
      <w:r>
        <w:rPr>
          <w:rFonts w:asciiTheme="minorHAnsi" w:hAnsiTheme="minorHAnsi" w:cs="Arial"/>
          <w:sz w:val="18"/>
          <w:szCs w:val="18"/>
        </w:rPr>
        <w:t>Paris : EDK/Editions médicales et scientifiques</w:t>
      </w:r>
    </w:p>
    <w:p w:rsidR="0090012F" w:rsidRDefault="0090012F" w:rsidP="0090012F">
      <w:pPr>
        <w:tabs>
          <w:tab w:val="left" w:pos="0"/>
          <w:tab w:val="left" w:pos="7215"/>
          <w:tab w:val="left" w:pos="8910"/>
          <w:tab w:val="left" w:pos="9060"/>
        </w:tabs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21FE1">
        <w:rPr>
          <w:rFonts w:asciiTheme="minorHAnsi" w:hAnsiTheme="minorHAnsi"/>
          <w:sz w:val="18"/>
          <w:szCs w:val="18"/>
        </w:rPr>
        <w:t>Fares, R.</w:t>
      </w:r>
      <w:r w:rsidR="00721FE1">
        <w:rPr>
          <w:rFonts w:asciiTheme="minorHAnsi" w:hAnsiTheme="minorHAnsi"/>
          <w:sz w:val="18"/>
          <w:szCs w:val="18"/>
        </w:rPr>
        <w:t>*</w:t>
      </w:r>
      <w:r w:rsidRPr="00721FE1">
        <w:rPr>
          <w:rFonts w:asciiTheme="minorHAnsi" w:hAnsiTheme="minorHAnsi"/>
          <w:sz w:val="18"/>
          <w:szCs w:val="18"/>
        </w:rPr>
        <w:t>, Abarri, L.</w:t>
      </w:r>
      <w:r w:rsidR="00721FE1">
        <w:rPr>
          <w:rFonts w:asciiTheme="minorHAnsi" w:hAnsiTheme="minorHAnsi"/>
          <w:sz w:val="18"/>
          <w:szCs w:val="18"/>
        </w:rPr>
        <w:t>*</w:t>
      </w:r>
      <w:r>
        <w:rPr>
          <w:rFonts w:asciiTheme="minorHAnsi" w:hAnsiTheme="minorHAnsi"/>
          <w:sz w:val="18"/>
          <w:szCs w:val="18"/>
        </w:rPr>
        <w:t xml:space="preserve"> &amp; </w:t>
      </w:r>
      <w:r>
        <w:rPr>
          <w:rFonts w:asciiTheme="minorHAnsi" w:hAnsiTheme="minorHAnsi"/>
          <w:b/>
          <w:sz w:val="18"/>
          <w:szCs w:val="18"/>
        </w:rPr>
        <w:t xml:space="preserve">Gangloff, B. </w:t>
      </w:r>
      <w:r>
        <w:rPr>
          <w:rFonts w:asciiTheme="minorHAnsi" w:hAnsiTheme="minorHAnsi"/>
          <w:sz w:val="18"/>
          <w:szCs w:val="18"/>
        </w:rPr>
        <w:t xml:space="preserve">(2016). L’impact du statut professionnel sur la perception de la discrimination en milieu professionnel.  </w:t>
      </w:r>
      <w:r>
        <w:rPr>
          <w:rFonts w:asciiTheme="minorHAnsi" w:hAnsiTheme="minorHAnsi"/>
          <w:sz w:val="18"/>
          <w:szCs w:val="18"/>
          <w:lang w:val="en-US"/>
        </w:rPr>
        <w:t xml:space="preserve">In P. Salengros, A.Di Fabio, C. Lemoine &amp; V. Majer (Eds). </w:t>
      </w:r>
      <w:r>
        <w:rPr>
          <w:rFonts w:asciiTheme="minorHAnsi" w:hAnsiTheme="minorHAnsi"/>
          <w:sz w:val="18"/>
          <w:szCs w:val="18"/>
        </w:rPr>
        <w:t>Autour du travail : accès à l’emploi, formation, équilibre travail-famille. Paris : L’Harmattan, 67-78.</w:t>
      </w:r>
    </w:p>
    <w:p w:rsidR="0090012F" w:rsidRDefault="0090012F" w:rsidP="0090012F">
      <w:pPr>
        <w:adjustRightInd w:val="0"/>
        <w:spacing w:before="40" w:after="40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21FE1">
        <w:rPr>
          <w:rFonts w:asciiTheme="minorHAnsi" w:hAnsiTheme="minorHAnsi"/>
          <w:sz w:val="18"/>
          <w:szCs w:val="18"/>
        </w:rPr>
        <w:t>Fares, R.</w:t>
      </w:r>
      <w:r w:rsidR="00721FE1">
        <w:rPr>
          <w:rFonts w:asciiTheme="minorHAnsi" w:hAnsiTheme="minorHAnsi"/>
          <w:sz w:val="18"/>
          <w:szCs w:val="18"/>
        </w:rPr>
        <w:t>*</w:t>
      </w:r>
      <w:r w:rsidRPr="00721FE1">
        <w:rPr>
          <w:rFonts w:asciiTheme="minorHAnsi" w:hAnsiTheme="minorHAnsi"/>
          <w:sz w:val="18"/>
          <w:szCs w:val="18"/>
        </w:rPr>
        <w:t>,</w:t>
      </w:r>
      <w:r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b/>
          <w:bCs/>
          <w:sz w:val="18"/>
          <w:szCs w:val="18"/>
        </w:rPr>
        <w:t>Gangloff,  B.</w:t>
      </w:r>
      <w:r>
        <w:rPr>
          <w:rFonts w:asciiTheme="minorHAnsi" w:hAnsiTheme="minorHAnsi"/>
          <w:sz w:val="18"/>
          <w:szCs w:val="18"/>
        </w:rPr>
        <w:t xml:space="preserve"> &amp; </w:t>
      </w:r>
      <w:r w:rsidR="00721FE1">
        <w:rPr>
          <w:rFonts w:asciiTheme="minorHAnsi" w:hAnsiTheme="minorHAnsi"/>
          <w:sz w:val="18"/>
          <w:szCs w:val="18"/>
        </w:rPr>
        <w:t>Abarri, L.*</w:t>
      </w:r>
      <w:r w:rsidRPr="00721FE1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(2014). Intensité d’adhésion à la norme d’allégeance et réactions à des situations discriminatoires. In J. Vacherand-Revel, M. Dubois, M-E. Bobillier Chaumon, D. R.  Kouabenan et P. Sarnin (Eds). </w:t>
      </w:r>
      <w:r>
        <w:rPr>
          <w:rFonts w:asciiTheme="minorHAnsi" w:hAnsiTheme="minorHAnsi"/>
          <w:i/>
          <w:sz w:val="18"/>
          <w:szCs w:val="18"/>
        </w:rPr>
        <w:t>N</w:t>
      </w:r>
      <w:r>
        <w:rPr>
          <w:rFonts w:asciiTheme="minorHAnsi" w:hAnsiTheme="minorHAnsi"/>
          <w:i/>
          <w:iCs/>
          <w:sz w:val="18"/>
          <w:szCs w:val="18"/>
        </w:rPr>
        <w:t xml:space="preserve">ouvelles pratiques de travail : innovations technologiques, changements organisationnels managériales. </w:t>
      </w:r>
      <w:r>
        <w:rPr>
          <w:rFonts w:asciiTheme="minorHAnsi" w:hAnsiTheme="minorHAnsi"/>
          <w:sz w:val="18"/>
          <w:szCs w:val="18"/>
        </w:rPr>
        <w:t>Paris : L’Harmattan, 269-280.</w:t>
      </w:r>
    </w:p>
    <w:p w:rsidR="0090012F" w:rsidRDefault="0090012F" w:rsidP="00DA741A">
      <w:pPr>
        <w:pStyle w:val="NormalWeb"/>
        <w:shd w:val="clear" w:color="auto" w:fill="FFFFFF"/>
        <w:spacing w:before="0" w:beforeAutospacing="0" w:after="0" w:afterAutospacing="0"/>
        <w:ind w:left="142" w:hanging="142"/>
        <w:jc w:val="both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Gadbois, C., Rachedi, Y., </w:t>
      </w:r>
      <w:r>
        <w:rPr>
          <w:rFonts w:asciiTheme="minorHAnsi" w:hAnsiTheme="minorHAnsi"/>
          <w:b/>
          <w:bCs/>
          <w:sz w:val="18"/>
          <w:szCs w:val="18"/>
        </w:rPr>
        <w:t>Prunier-Poulmaire, S</w:t>
      </w:r>
      <w:r>
        <w:rPr>
          <w:rFonts w:asciiTheme="minorHAnsi" w:hAnsiTheme="minorHAnsi"/>
          <w:b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 xml:space="preserve">, Pueyo, V., Gaudart, C., Laville, A. (2013). “La formation des opérateurs, à l’analyse du travail point d’appui pour la formation des décideurs”  in </w:t>
      </w:r>
      <w:r>
        <w:rPr>
          <w:rFonts w:asciiTheme="minorHAnsi" w:hAnsiTheme="minorHAnsi"/>
          <w:i/>
          <w:iCs/>
          <w:sz w:val="18"/>
          <w:szCs w:val="18"/>
        </w:rPr>
        <w:t>(Se) Former pour transformer le travail. Dynamiques de constructions d'une analyse critique du travail,</w:t>
      </w:r>
      <w:r>
        <w:rPr>
          <w:rFonts w:asciiTheme="minorHAnsi" w:hAnsiTheme="minorHAnsi"/>
          <w:sz w:val="18"/>
          <w:szCs w:val="18"/>
        </w:rPr>
        <w:t xml:space="preserve"> Catherine Teiger et Marianne Lacomblez, pp 384-390. Presses de l'université Laval, 764 p.</w:t>
      </w:r>
    </w:p>
    <w:p w:rsidR="0090012F" w:rsidRDefault="0090012F" w:rsidP="00DA741A">
      <w:pPr>
        <w:ind w:left="142" w:hanging="142"/>
        <w:jc w:val="both"/>
        <w:rPr>
          <w:rFonts w:asciiTheme="minorHAnsi" w:hAnsiTheme="minorHAnsi"/>
          <w:b/>
          <w:iCs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Gangloff, B.</w:t>
      </w:r>
      <w:r>
        <w:rPr>
          <w:rFonts w:asciiTheme="minorHAnsi" w:hAnsiTheme="minorHAnsi"/>
          <w:sz w:val="18"/>
          <w:szCs w:val="18"/>
        </w:rPr>
        <w:t xml:space="preserve"> (2016). Les comportements de citoyenneté organisationnelle, In G. Vallery, M-E. Bobillier-Chaumon, E.  Brangier &amp; M. Dubois, M. (Eds). </w:t>
      </w:r>
      <w:r>
        <w:rPr>
          <w:rFonts w:asciiTheme="minorHAnsi" w:hAnsiTheme="minorHAnsi"/>
          <w:i/>
          <w:sz w:val="18"/>
          <w:szCs w:val="18"/>
        </w:rPr>
        <w:t>Psychologie du travail et des organisations : 110 notions clés</w:t>
      </w:r>
      <w:r>
        <w:rPr>
          <w:rFonts w:asciiTheme="minorHAnsi" w:hAnsiTheme="minorHAnsi"/>
          <w:sz w:val="18"/>
          <w:szCs w:val="18"/>
        </w:rPr>
        <w:t xml:space="preserve">, Paris : Dunod, 112-116. </w:t>
      </w:r>
    </w:p>
    <w:p w:rsidR="0090012F" w:rsidRDefault="0090012F" w:rsidP="00DA741A">
      <w:pPr>
        <w:tabs>
          <w:tab w:val="left" w:pos="142"/>
        </w:tabs>
        <w:spacing w:before="60"/>
        <w:ind w:left="142" w:hanging="142"/>
        <w:jc w:val="both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b/>
          <w:sz w:val="18"/>
          <w:szCs w:val="18"/>
        </w:rPr>
        <w:t xml:space="preserve">Gangloff, B. </w:t>
      </w:r>
      <w:r>
        <w:rPr>
          <w:rFonts w:asciiTheme="minorHAnsi" w:hAnsiTheme="minorHAnsi"/>
          <w:sz w:val="18"/>
          <w:szCs w:val="18"/>
        </w:rPr>
        <w:t xml:space="preserve">&amp; Auzoult, L. (2016).  Norma de submissão e norma de crença em um mundo justo : duas variáveis explicativas das reaçôes de passividade versus de rebelião contra a injustiça profissonal. </w:t>
      </w:r>
      <w:r>
        <w:rPr>
          <w:rFonts w:asciiTheme="minorHAnsi" w:hAnsiTheme="minorHAnsi"/>
          <w:sz w:val="18"/>
          <w:szCs w:val="18"/>
          <w:lang w:val="en-US"/>
        </w:rPr>
        <w:t xml:space="preserve">In S. C. Barbosa &amp; T. A. C. O Máximo (Eds). </w:t>
      </w:r>
      <w:r>
        <w:rPr>
          <w:rFonts w:asciiTheme="minorHAnsi" w:hAnsiTheme="minorHAnsi"/>
          <w:i/>
          <w:sz w:val="18"/>
          <w:szCs w:val="18"/>
          <w:lang w:val="en-US"/>
        </w:rPr>
        <w:t>O que o trabalho provoca ? Estudos sobre as repercussôes do trabalho na saúde dos trabalhadores.</w:t>
      </w:r>
      <w:r>
        <w:rPr>
          <w:rFonts w:asciiTheme="minorHAnsi" w:hAnsiTheme="minorHAnsi"/>
          <w:sz w:val="18"/>
          <w:szCs w:val="18"/>
          <w:lang w:val="en-US"/>
        </w:rPr>
        <w:t xml:space="preserve"> Campina Grande (Brésil) : Editoria da Universidade Estadual da Paraïba, 160-189.</w:t>
      </w:r>
    </w:p>
    <w:p w:rsidR="0090012F" w:rsidRDefault="0090012F" w:rsidP="00DA741A">
      <w:pPr>
        <w:tabs>
          <w:tab w:val="left" w:pos="142"/>
        </w:tabs>
        <w:spacing w:before="60"/>
        <w:ind w:left="142" w:hanging="142"/>
        <w:jc w:val="both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</w:rPr>
        <w:t xml:space="preserve">Guillon, V., </w:t>
      </w:r>
      <w:r>
        <w:rPr>
          <w:rFonts w:asciiTheme="minorHAnsi" w:hAnsiTheme="minorHAnsi"/>
          <w:b/>
          <w:sz w:val="18"/>
          <w:szCs w:val="18"/>
        </w:rPr>
        <w:t>Olry-Louis, I.</w:t>
      </w:r>
      <w:r>
        <w:rPr>
          <w:rFonts w:asciiTheme="minorHAnsi" w:hAnsiTheme="minorHAnsi"/>
          <w:sz w:val="18"/>
          <w:szCs w:val="18"/>
        </w:rPr>
        <w:t xml:space="preserve">, &amp; Loarer, E. (2013). Introduction. In I. Olry-Louis, V. Guillon &amp; E. Loarer (Eds.), </w:t>
      </w:r>
      <w:r>
        <w:rPr>
          <w:rFonts w:asciiTheme="minorHAnsi" w:hAnsiTheme="minorHAnsi"/>
          <w:i/>
          <w:sz w:val="18"/>
          <w:szCs w:val="18"/>
        </w:rPr>
        <w:t>Psychologie du conseil en orientation</w:t>
      </w:r>
      <w:r>
        <w:rPr>
          <w:rFonts w:asciiTheme="minorHAnsi" w:hAnsiTheme="minorHAnsi"/>
          <w:sz w:val="18"/>
          <w:szCs w:val="18"/>
        </w:rPr>
        <w:t xml:space="preserve"> (pp. 21-31). </w:t>
      </w:r>
      <w:r>
        <w:rPr>
          <w:rFonts w:asciiTheme="minorHAnsi" w:hAnsiTheme="minorHAnsi"/>
          <w:sz w:val="18"/>
          <w:szCs w:val="18"/>
          <w:lang w:val="en-US"/>
        </w:rPr>
        <w:t>Bruxelles  : de Boeck.</w:t>
      </w:r>
    </w:p>
    <w:p w:rsidR="0090012F" w:rsidRDefault="0090012F" w:rsidP="00DA741A">
      <w:pPr>
        <w:ind w:left="142" w:hanging="142"/>
        <w:rPr>
          <w:rFonts w:asciiTheme="minorHAnsi" w:hAnsiTheme="minorHAnsi"/>
          <w:bCs/>
          <w:sz w:val="18"/>
          <w:szCs w:val="18"/>
          <w:shd w:val="clear" w:color="auto" w:fill="FFFFFF"/>
          <w:lang w:val="it-IT"/>
        </w:rPr>
      </w:pPr>
      <w:r>
        <w:rPr>
          <w:rFonts w:asciiTheme="minorHAnsi" w:hAnsiTheme="minorHAnsi"/>
          <w:color w:val="000000"/>
          <w:sz w:val="18"/>
          <w:szCs w:val="18"/>
          <w:shd w:val="clear" w:color="auto" w:fill="FFFFFF"/>
          <w:lang w:val="it-IT"/>
        </w:rPr>
        <w:t xml:space="preserve">Lopes, S., Chambel, M.J. &amp; </w:t>
      </w:r>
      <w:r w:rsidRPr="00721FE1">
        <w:rPr>
          <w:rFonts w:asciiTheme="minorHAnsi" w:hAnsiTheme="minorHAnsi"/>
          <w:color w:val="000000"/>
          <w:sz w:val="18"/>
          <w:szCs w:val="18"/>
          <w:shd w:val="clear" w:color="auto" w:fill="FFFFFF"/>
          <w:lang w:val="it-IT"/>
        </w:rPr>
        <w:t>Giunchi, M.</w:t>
      </w:r>
      <w:r w:rsidR="00721FE1">
        <w:rPr>
          <w:rFonts w:asciiTheme="minorHAnsi" w:hAnsiTheme="minorHAnsi"/>
          <w:color w:val="000000"/>
          <w:sz w:val="18"/>
          <w:szCs w:val="18"/>
          <w:shd w:val="clear" w:color="auto" w:fill="FFFFFF"/>
          <w:lang w:val="it-IT"/>
        </w:rPr>
        <w:t>*</w:t>
      </w:r>
      <w:r>
        <w:rPr>
          <w:rFonts w:asciiTheme="minorHAnsi" w:hAnsiTheme="minorHAnsi"/>
          <w:b/>
          <w:color w:val="000000"/>
          <w:sz w:val="18"/>
          <w:szCs w:val="18"/>
          <w:shd w:val="clear" w:color="auto" w:fill="FFFFFF"/>
          <w:lang w:val="it-IT"/>
        </w:rPr>
        <w:t xml:space="preserve"> </w:t>
      </w:r>
      <w:r>
        <w:rPr>
          <w:rFonts w:asciiTheme="minorHAnsi" w:hAnsiTheme="minorHAnsi"/>
          <w:color w:val="000000"/>
          <w:sz w:val="18"/>
          <w:szCs w:val="18"/>
          <w:shd w:val="clear" w:color="auto" w:fill="FFFFFF"/>
          <w:lang w:val="it-IT"/>
        </w:rPr>
        <w:t xml:space="preserve">(2016). Motivation and Well-Being at Work and in the “Free Context”. In M.J. Chambel (Ed) </w:t>
      </w:r>
      <w:r>
        <w:rPr>
          <w:rFonts w:asciiTheme="minorHAnsi" w:hAnsiTheme="minorHAnsi"/>
          <w:bCs/>
          <w:color w:val="000000"/>
          <w:sz w:val="18"/>
          <w:szCs w:val="18"/>
          <w:shd w:val="clear" w:color="auto" w:fill="FFFFFF"/>
          <w:lang w:val="it-IT"/>
        </w:rPr>
        <w:t xml:space="preserve">Self-Determination Theory in New Work Arrangements. Psychology Research Progress. Lisbon: Nova </w:t>
      </w:r>
      <w:r>
        <w:rPr>
          <w:rFonts w:asciiTheme="minorHAnsi" w:hAnsiTheme="minorHAnsi"/>
          <w:sz w:val="18"/>
          <w:szCs w:val="18"/>
          <w:shd w:val="clear" w:color="auto" w:fill="FFFFFF"/>
          <w:lang w:val="it-IT"/>
        </w:rPr>
        <w:t>Science Publishers Inc</w:t>
      </w:r>
      <w:r>
        <w:rPr>
          <w:rFonts w:asciiTheme="minorHAnsi" w:hAnsiTheme="minorHAnsi"/>
          <w:bCs/>
          <w:sz w:val="18"/>
          <w:szCs w:val="18"/>
          <w:shd w:val="clear" w:color="auto" w:fill="FFFFFF"/>
          <w:lang w:val="it-IT"/>
        </w:rPr>
        <w:t>.</w:t>
      </w:r>
    </w:p>
    <w:p w:rsidR="0090012F" w:rsidRDefault="0090012F" w:rsidP="00DA741A">
      <w:pPr>
        <w:tabs>
          <w:tab w:val="left" w:pos="426"/>
        </w:tabs>
        <w:spacing w:before="60"/>
        <w:ind w:left="142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  <w:lang w:val="it-IT"/>
        </w:rPr>
        <w:t>Olry-Louis, I.</w:t>
      </w:r>
      <w:r>
        <w:rPr>
          <w:rFonts w:asciiTheme="minorHAnsi" w:hAnsiTheme="minorHAnsi"/>
          <w:sz w:val="18"/>
          <w:szCs w:val="18"/>
          <w:lang w:val="it-IT"/>
        </w:rPr>
        <w:t xml:space="preserve"> (2013). Les interactions de conseil. In I. Olry-Louis, V. Guillon &amp; E. Loarer (Eds.), </w:t>
      </w:r>
      <w:r>
        <w:rPr>
          <w:rFonts w:asciiTheme="minorHAnsi" w:hAnsiTheme="minorHAnsi"/>
          <w:i/>
          <w:sz w:val="18"/>
          <w:szCs w:val="18"/>
          <w:lang w:val="it-IT"/>
        </w:rPr>
        <w:t>Psychologie du conseil e</w:t>
      </w:r>
      <w:r>
        <w:rPr>
          <w:rFonts w:asciiTheme="minorHAnsi" w:hAnsiTheme="minorHAnsi"/>
          <w:i/>
          <w:sz w:val="18"/>
          <w:szCs w:val="18"/>
        </w:rPr>
        <w:t>n orientation</w:t>
      </w:r>
      <w:r>
        <w:rPr>
          <w:rFonts w:asciiTheme="minorHAnsi" w:hAnsiTheme="minorHAnsi"/>
          <w:sz w:val="18"/>
          <w:szCs w:val="18"/>
        </w:rPr>
        <w:t xml:space="preserve"> (pp. 65-83). Bruxelles  : de Boeck.</w:t>
      </w:r>
    </w:p>
    <w:p w:rsidR="0090012F" w:rsidRDefault="0090012F" w:rsidP="00DA741A">
      <w:pPr>
        <w:tabs>
          <w:tab w:val="left" w:pos="426"/>
        </w:tabs>
        <w:spacing w:before="60"/>
        <w:ind w:left="142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Olry-Louis, I.</w:t>
      </w:r>
      <w:r>
        <w:rPr>
          <w:rFonts w:asciiTheme="minorHAnsi" w:hAnsiTheme="minorHAnsi"/>
          <w:sz w:val="18"/>
          <w:szCs w:val="18"/>
        </w:rPr>
        <w:t xml:space="preserve"> (2014). Qualité du travail conversationnel et rapports sociaux de sexe. In D. Lhuilier (éd.), </w:t>
      </w:r>
      <w:r>
        <w:rPr>
          <w:rFonts w:asciiTheme="minorHAnsi" w:hAnsiTheme="minorHAnsi"/>
          <w:i/>
          <w:sz w:val="18"/>
          <w:szCs w:val="18"/>
        </w:rPr>
        <w:t>Qualité du travail, qualité au travail</w:t>
      </w:r>
      <w:r>
        <w:rPr>
          <w:rFonts w:asciiTheme="minorHAnsi" w:hAnsiTheme="minorHAnsi"/>
          <w:sz w:val="18"/>
          <w:szCs w:val="18"/>
        </w:rPr>
        <w:t>. (pp. 189-209). Toulouse : Octarès.</w:t>
      </w:r>
    </w:p>
    <w:p w:rsidR="0090012F" w:rsidRDefault="0090012F" w:rsidP="00DA741A">
      <w:pPr>
        <w:tabs>
          <w:tab w:val="left" w:pos="426"/>
        </w:tabs>
        <w:spacing w:before="60"/>
        <w:ind w:left="142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Olry-Louis, I.</w:t>
      </w:r>
      <w:r>
        <w:rPr>
          <w:rFonts w:asciiTheme="minorHAnsi" w:hAnsiTheme="minorHAnsi"/>
          <w:sz w:val="18"/>
          <w:szCs w:val="18"/>
        </w:rPr>
        <w:t xml:space="preserve"> (2017). La reprise d’études universitaires, transition ou bifurcation biographique ? </w:t>
      </w:r>
      <w:r>
        <w:rPr>
          <w:rFonts w:asciiTheme="minorHAnsi" w:hAnsiTheme="minorHAnsi"/>
          <w:sz w:val="18"/>
          <w:szCs w:val="18"/>
          <w:lang w:val="en-US"/>
        </w:rPr>
        <w:t xml:space="preserve">In Olry-Louis, I., Vonthron, A.-M., Vayre, E., &amp; Soidet, I. (Eds.). </w:t>
      </w:r>
      <w:r>
        <w:rPr>
          <w:rFonts w:asciiTheme="minorHAnsi" w:hAnsiTheme="minorHAnsi"/>
          <w:i/>
          <w:sz w:val="18"/>
          <w:szCs w:val="18"/>
        </w:rPr>
        <w:t xml:space="preserve">Transitions professionnelles : nouvelles problématiques psychosociales </w:t>
      </w:r>
      <w:r>
        <w:rPr>
          <w:rFonts w:asciiTheme="minorHAnsi" w:hAnsiTheme="minorHAnsi"/>
          <w:sz w:val="18"/>
          <w:szCs w:val="18"/>
        </w:rPr>
        <w:t>(pp. 139-167)</w:t>
      </w:r>
      <w:r>
        <w:rPr>
          <w:rFonts w:asciiTheme="minorHAnsi" w:hAnsiTheme="minorHAnsi"/>
          <w:i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 xml:space="preserve"> Paris : Dunod.</w:t>
      </w:r>
    </w:p>
    <w:p w:rsidR="0090012F" w:rsidRDefault="0090012F" w:rsidP="00DA741A">
      <w:pPr>
        <w:tabs>
          <w:tab w:val="left" w:pos="426"/>
        </w:tabs>
        <w:spacing w:before="60"/>
        <w:ind w:left="142" w:hanging="142"/>
        <w:jc w:val="both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Olry-Louis, I</w:t>
      </w:r>
      <w:r>
        <w:rPr>
          <w:rFonts w:asciiTheme="minorHAnsi" w:hAnsiTheme="minorHAnsi"/>
          <w:bCs/>
          <w:sz w:val="18"/>
          <w:szCs w:val="18"/>
        </w:rPr>
        <w:t xml:space="preserve">., </w:t>
      </w:r>
      <w:r w:rsidRPr="00721FE1">
        <w:rPr>
          <w:rFonts w:asciiTheme="minorHAnsi" w:hAnsiTheme="minorHAnsi"/>
          <w:bCs/>
          <w:sz w:val="18"/>
          <w:szCs w:val="18"/>
        </w:rPr>
        <w:t>Bravo, M.</w:t>
      </w:r>
      <w:r w:rsidR="00721FE1">
        <w:rPr>
          <w:rFonts w:asciiTheme="minorHAnsi" w:hAnsiTheme="minorHAnsi"/>
          <w:bCs/>
          <w:sz w:val="18"/>
          <w:szCs w:val="18"/>
        </w:rPr>
        <w:t>*</w:t>
      </w:r>
      <w:r w:rsidRPr="00721FE1">
        <w:rPr>
          <w:rFonts w:asciiTheme="minorHAnsi" w:hAnsiTheme="minorHAnsi"/>
          <w:bCs/>
          <w:sz w:val="18"/>
          <w:szCs w:val="18"/>
        </w:rPr>
        <w:t>,</w:t>
      </w:r>
      <w:r>
        <w:rPr>
          <w:rFonts w:asciiTheme="minorHAnsi" w:hAnsiTheme="minorHAnsi"/>
          <w:bCs/>
          <w:sz w:val="18"/>
          <w:szCs w:val="18"/>
        </w:rPr>
        <w:t xml:space="preserve"> &amp; Vivier, M. (2016). R</w:t>
      </w:r>
      <w:r>
        <w:rPr>
          <w:rFonts w:asciiTheme="minorHAnsi" w:hAnsiTheme="minorHAnsi"/>
          <w:sz w:val="18"/>
          <w:szCs w:val="18"/>
        </w:rPr>
        <w:t xml:space="preserve">eprésentations des métiers de la santé chez les collegiens et dans les séries télévisées : le cas de « Urgences ». </w:t>
      </w:r>
      <w:r>
        <w:rPr>
          <w:rFonts w:asciiTheme="minorHAnsi" w:hAnsiTheme="minorHAnsi"/>
          <w:bCs/>
          <w:sz w:val="18"/>
          <w:szCs w:val="18"/>
        </w:rPr>
        <w:t xml:space="preserve">In Di Fabio, A., Lemoine, C., Majer, V., &amp;.Salengros, P. (Eds.). </w:t>
      </w:r>
      <w:r>
        <w:rPr>
          <w:rFonts w:asciiTheme="minorHAnsi" w:hAnsiTheme="minorHAnsi"/>
          <w:bCs/>
          <w:i/>
          <w:sz w:val="18"/>
          <w:szCs w:val="18"/>
        </w:rPr>
        <w:t>Conseil et orientation pour le travail</w:t>
      </w:r>
      <w:r>
        <w:rPr>
          <w:rFonts w:asciiTheme="minorHAnsi" w:hAnsiTheme="minorHAnsi"/>
          <w:bCs/>
          <w:sz w:val="18"/>
          <w:szCs w:val="18"/>
        </w:rPr>
        <w:t xml:space="preserve"> (pp. 41-53). Paris : l’Harmattan.</w:t>
      </w:r>
    </w:p>
    <w:p w:rsidR="0090012F" w:rsidRDefault="0090012F" w:rsidP="00DA741A">
      <w:pPr>
        <w:tabs>
          <w:tab w:val="left" w:pos="426"/>
        </w:tabs>
        <w:spacing w:before="60"/>
        <w:ind w:left="142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Olry-Louis, I.</w:t>
      </w:r>
      <w:r>
        <w:rPr>
          <w:rFonts w:asciiTheme="minorHAnsi" w:hAnsiTheme="minorHAnsi"/>
          <w:sz w:val="18"/>
          <w:szCs w:val="18"/>
        </w:rPr>
        <w:t xml:space="preserve">, Clémoux, L., &amp; Dolon, C. (2018). </w:t>
      </w:r>
      <w:r>
        <w:rPr>
          <w:rFonts w:asciiTheme="minorHAnsi" w:hAnsiTheme="minorHAnsi"/>
          <w:sz w:val="18"/>
          <w:szCs w:val="18"/>
          <w:lang w:val="fr-CA"/>
        </w:rPr>
        <w:t>Temporalités, sens et usages associés à une reprise d’études en vue d’accéder à l’enseignement supérieur</w:t>
      </w:r>
      <w:r>
        <w:rPr>
          <w:rFonts w:asciiTheme="minorHAnsi" w:hAnsiTheme="minorHAnsi"/>
          <w:sz w:val="18"/>
          <w:szCs w:val="18"/>
        </w:rPr>
        <w:t xml:space="preserve">. In C. Hellemans, A. Casini et A. Van Daele. (Eds). </w:t>
      </w:r>
      <w:r>
        <w:rPr>
          <w:rFonts w:asciiTheme="minorHAnsi" w:hAnsiTheme="minorHAnsi"/>
          <w:i/>
          <w:sz w:val="18"/>
          <w:szCs w:val="18"/>
        </w:rPr>
        <w:t xml:space="preserve">Bien-être et diversité des situations de travail 1 : mobilités, conciliations et violences au travail </w:t>
      </w:r>
      <w:r>
        <w:rPr>
          <w:rFonts w:asciiTheme="minorHAnsi" w:hAnsiTheme="minorHAnsi"/>
          <w:sz w:val="18"/>
          <w:szCs w:val="18"/>
        </w:rPr>
        <w:t>(pp. 47-60). Paris : L'Harmattan.</w:t>
      </w:r>
    </w:p>
    <w:p w:rsidR="0090012F" w:rsidRDefault="0090012F" w:rsidP="00DA741A">
      <w:pPr>
        <w:tabs>
          <w:tab w:val="left" w:pos="426"/>
        </w:tabs>
        <w:spacing w:before="60"/>
        <w:ind w:left="142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Olry-Louis, I.</w:t>
      </w:r>
      <w:r>
        <w:rPr>
          <w:rFonts w:asciiTheme="minorHAnsi" w:hAnsiTheme="minorHAnsi"/>
          <w:sz w:val="18"/>
          <w:szCs w:val="18"/>
        </w:rPr>
        <w:t xml:space="preserve"> &amp; Grillo, E. (2014). Improviser en dialoguant. Le cas de l’entretien de conseil.   In M.-D. Popelard (Ed.). </w:t>
      </w:r>
      <w:r>
        <w:rPr>
          <w:rFonts w:asciiTheme="minorHAnsi" w:hAnsiTheme="minorHAnsi"/>
          <w:i/>
          <w:sz w:val="18"/>
          <w:szCs w:val="18"/>
        </w:rPr>
        <w:t>Improviser, une action dialogique</w:t>
      </w:r>
      <w:r>
        <w:rPr>
          <w:rFonts w:asciiTheme="minorHAnsi" w:hAnsiTheme="minorHAnsi"/>
          <w:sz w:val="18"/>
          <w:szCs w:val="18"/>
        </w:rPr>
        <w:t xml:space="preserve"> (pp. 43-59)</w:t>
      </w:r>
      <w:r>
        <w:rPr>
          <w:rFonts w:asciiTheme="minorHAnsi" w:hAnsiTheme="minorHAnsi"/>
          <w:i/>
          <w:sz w:val="18"/>
          <w:szCs w:val="18"/>
        </w:rPr>
        <w:t xml:space="preserve">. </w:t>
      </w:r>
      <w:r>
        <w:rPr>
          <w:rFonts w:asciiTheme="minorHAnsi" w:hAnsiTheme="minorHAnsi"/>
          <w:sz w:val="18"/>
          <w:szCs w:val="18"/>
        </w:rPr>
        <w:t>Rennes : Presses Universitaires de Rennes.</w:t>
      </w:r>
    </w:p>
    <w:p w:rsidR="0090012F" w:rsidRDefault="0090012F" w:rsidP="00DA741A">
      <w:pPr>
        <w:pStyle w:val="Paragraphedeliste"/>
        <w:spacing w:after="0" w:line="240" w:lineRule="auto"/>
        <w:ind w:left="142" w:hanging="142"/>
        <w:rPr>
          <w:rFonts w:asciiTheme="minorHAnsi" w:hAnsiTheme="minorHAnsi"/>
          <w:sz w:val="18"/>
          <w:szCs w:val="18"/>
          <w:lang w:val="fr-FR" w:eastAsia="fr-FR"/>
        </w:rPr>
      </w:pPr>
      <w:r w:rsidRPr="000F2C5F">
        <w:rPr>
          <w:rFonts w:asciiTheme="minorHAnsi" w:hAnsiTheme="minorHAnsi"/>
          <w:b/>
          <w:sz w:val="18"/>
          <w:szCs w:val="18"/>
          <w:lang w:val="fr-FR"/>
        </w:rPr>
        <w:lastRenderedPageBreak/>
        <w:t>Olry-Louis, I.</w:t>
      </w:r>
      <w:r w:rsidRPr="000F2C5F">
        <w:rPr>
          <w:rFonts w:asciiTheme="minorHAnsi" w:hAnsiTheme="minorHAnsi"/>
          <w:sz w:val="18"/>
          <w:szCs w:val="18"/>
          <w:lang w:val="fr-FR"/>
        </w:rPr>
        <w:t xml:space="preserve"> &amp; Olry, P. (2016). </w:t>
      </w:r>
      <w:r>
        <w:rPr>
          <w:rFonts w:asciiTheme="minorHAnsi" w:hAnsiTheme="minorHAnsi"/>
          <w:sz w:val="18"/>
          <w:szCs w:val="18"/>
          <w:lang w:val="fr-FR"/>
        </w:rPr>
        <w:t xml:space="preserve">Métier(s). </w:t>
      </w:r>
      <w:r>
        <w:rPr>
          <w:rFonts w:asciiTheme="minorHAnsi" w:hAnsiTheme="minorHAnsi"/>
          <w:sz w:val="18"/>
          <w:szCs w:val="18"/>
          <w:lang w:val="fr-FR" w:eastAsia="fr-FR"/>
        </w:rPr>
        <w:t xml:space="preserve">In G. Valléry, M.E. Bobillier Chaumon, E. Brangier &amp; M. Dubois (Eds.). </w:t>
      </w:r>
      <w:r>
        <w:rPr>
          <w:rFonts w:asciiTheme="minorHAnsi" w:hAnsiTheme="minorHAnsi"/>
          <w:i/>
          <w:sz w:val="18"/>
          <w:szCs w:val="18"/>
          <w:lang w:val="fr-FR" w:eastAsia="fr-FR"/>
        </w:rPr>
        <w:t>Psychologie du Travail et des Organisations : 110 notions clés</w:t>
      </w:r>
      <w:r>
        <w:rPr>
          <w:rFonts w:asciiTheme="minorHAnsi" w:hAnsiTheme="minorHAnsi"/>
          <w:sz w:val="18"/>
          <w:szCs w:val="18"/>
          <w:lang w:val="fr-FR" w:eastAsia="fr-FR"/>
        </w:rPr>
        <w:t xml:space="preserve"> (pp. 295-298). Paris : Dunod.</w:t>
      </w:r>
    </w:p>
    <w:p w:rsidR="0090012F" w:rsidRDefault="0090012F" w:rsidP="00DA741A">
      <w:pPr>
        <w:tabs>
          <w:tab w:val="left" w:pos="426"/>
        </w:tabs>
        <w:spacing w:before="60"/>
        <w:ind w:left="142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Olry-Louis, I</w:t>
      </w:r>
      <w:r>
        <w:rPr>
          <w:rFonts w:asciiTheme="minorHAnsi" w:hAnsiTheme="minorHAnsi"/>
          <w:sz w:val="18"/>
          <w:szCs w:val="18"/>
        </w:rPr>
        <w:t xml:space="preserve">. &amp; </w:t>
      </w:r>
      <w:r>
        <w:rPr>
          <w:rFonts w:asciiTheme="minorHAnsi" w:hAnsiTheme="minorHAnsi"/>
          <w:b/>
          <w:sz w:val="18"/>
          <w:szCs w:val="18"/>
        </w:rPr>
        <w:t>Soidet, I</w:t>
      </w:r>
      <w:r>
        <w:rPr>
          <w:rFonts w:asciiTheme="minorHAnsi" w:hAnsiTheme="minorHAnsi"/>
          <w:sz w:val="18"/>
          <w:szCs w:val="18"/>
        </w:rPr>
        <w:t xml:space="preserve">. (2016). L’expérience étudiante en orientation : des discours vers une compétence à s’orienter ? In Biarnes, J., &amp; Rose, J. (Eds). </w:t>
      </w:r>
      <w:r>
        <w:rPr>
          <w:rFonts w:asciiTheme="minorHAnsi" w:hAnsiTheme="minorHAnsi"/>
          <w:i/>
          <w:sz w:val="18"/>
          <w:szCs w:val="18"/>
        </w:rPr>
        <w:t>De l’expérience à la compétence : regards pluridisciplinaires</w:t>
      </w:r>
      <w:r>
        <w:rPr>
          <w:rFonts w:asciiTheme="minorHAnsi" w:hAnsiTheme="minorHAnsi"/>
          <w:sz w:val="18"/>
          <w:szCs w:val="18"/>
        </w:rPr>
        <w:t xml:space="preserve"> (pp. 199-216)</w:t>
      </w:r>
      <w:r>
        <w:rPr>
          <w:rFonts w:asciiTheme="minorHAnsi" w:hAnsiTheme="minorHAnsi"/>
          <w:i/>
          <w:sz w:val="18"/>
          <w:szCs w:val="18"/>
        </w:rPr>
        <w:t xml:space="preserve">. </w:t>
      </w:r>
      <w:r>
        <w:rPr>
          <w:rFonts w:asciiTheme="minorHAnsi" w:hAnsiTheme="minorHAnsi"/>
          <w:sz w:val="18"/>
          <w:szCs w:val="18"/>
        </w:rPr>
        <w:t>Lille : éd. Septentrion.</w:t>
      </w:r>
    </w:p>
    <w:p w:rsidR="0090012F" w:rsidRDefault="0090012F" w:rsidP="00DA741A">
      <w:pPr>
        <w:tabs>
          <w:tab w:val="left" w:pos="426"/>
        </w:tabs>
        <w:spacing w:before="60"/>
        <w:ind w:left="142" w:hanging="142"/>
        <w:jc w:val="both"/>
        <w:rPr>
          <w:rFonts w:asciiTheme="minorHAnsi" w:hAnsiTheme="minorHAnsi"/>
          <w:sz w:val="18"/>
          <w:szCs w:val="18"/>
        </w:rPr>
      </w:pPr>
      <w:bookmarkStart w:id="1" w:name="_Hlk495682193"/>
      <w:r>
        <w:rPr>
          <w:rFonts w:asciiTheme="minorHAnsi" w:hAnsiTheme="minorHAnsi"/>
          <w:b/>
          <w:sz w:val="18"/>
          <w:szCs w:val="18"/>
        </w:rPr>
        <w:t>Olry-Louis, I</w:t>
      </w:r>
      <w:r>
        <w:rPr>
          <w:rFonts w:asciiTheme="minorHAnsi" w:hAnsiTheme="minorHAnsi"/>
          <w:sz w:val="18"/>
          <w:szCs w:val="18"/>
        </w:rPr>
        <w:t xml:space="preserve">., </w:t>
      </w:r>
      <w:r>
        <w:rPr>
          <w:rFonts w:asciiTheme="minorHAnsi" w:hAnsiTheme="minorHAnsi"/>
          <w:b/>
          <w:sz w:val="18"/>
          <w:szCs w:val="18"/>
        </w:rPr>
        <w:t>Soidet, I</w:t>
      </w:r>
      <w:r>
        <w:rPr>
          <w:rFonts w:asciiTheme="minorHAnsi" w:hAnsiTheme="minorHAnsi"/>
          <w:sz w:val="18"/>
          <w:szCs w:val="18"/>
        </w:rPr>
        <w:t xml:space="preserve">., &amp; Tavani, J.-L. (2018). Contenu et structure des représentations étudiantes des étudiants. In </w:t>
      </w:r>
      <w:r>
        <w:rPr>
          <w:rFonts w:asciiTheme="minorHAnsi" w:hAnsiTheme="minorHAnsi"/>
          <w:bCs/>
          <w:iCs/>
          <w:sz w:val="18"/>
          <w:szCs w:val="18"/>
        </w:rPr>
        <w:t>Cl. Edey Gamassou &amp; S. Prunier-Poulmaire</w:t>
      </w:r>
      <w:r>
        <w:rPr>
          <w:rFonts w:asciiTheme="minorHAnsi" w:hAnsiTheme="minorHAnsi"/>
          <w:sz w:val="18"/>
          <w:szCs w:val="18"/>
        </w:rPr>
        <w:t xml:space="preserve"> Eds.), </w:t>
      </w:r>
      <w:r>
        <w:rPr>
          <w:rFonts w:asciiTheme="minorHAnsi" w:hAnsiTheme="minorHAnsi"/>
          <w:bCs/>
          <w:i/>
          <w:iCs/>
          <w:sz w:val="18"/>
          <w:szCs w:val="18"/>
        </w:rPr>
        <w:t>Ecrivons le travail ! Lycéens et chercheurs : écritures croisées sur le travail </w:t>
      </w:r>
      <w:r>
        <w:rPr>
          <w:rFonts w:asciiTheme="minorHAnsi" w:hAnsiTheme="minorHAnsi"/>
          <w:b/>
          <w:bCs/>
          <w:i/>
          <w:iCs/>
          <w:sz w:val="18"/>
          <w:szCs w:val="18"/>
        </w:rPr>
        <w:t>»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(pp. 228-236) Toulouse : Octarès.</w:t>
      </w:r>
    </w:p>
    <w:p w:rsidR="0090012F" w:rsidRDefault="0090012F" w:rsidP="00DA741A">
      <w:pPr>
        <w:tabs>
          <w:tab w:val="left" w:pos="426"/>
        </w:tabs>
        <w:spacing w:before="60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21FE1">
        <w:rPr>
          <w:rFonts w:asciiTheme="minorHAnsi" w:hAnsiTheme="minorHAnsi"/>
          <w:sz w:val="18"/>
          <w:szCs w:val="18"/>
          <w:lang w:val="en-US"/>
        </w:rPr>
        <w:t>Sahin, P.</w:t>
      </w:r>
      <w:r w:rsidR="00721FE1">
        <w:rPr>
          <w:rFonts w:asciiTheme="minorHAnsi" w:hAnsiTheme="minorHAnsi"/>
          <w:sz w:val="18"/>
          <w:szCs w:val="18"/>
          <w:lang w:val="en-US"/>
        </w:rPr>
        <w:t>*</w:t>
      </w:r>
      <w:r>
        <w:rPr>
          <w:rFonts w:asciiTheme="minorHAnsi" w:hAnsiTheme="minorHAnsi"/>
          <w:sz w:val="18"/>
          <w:szCs w:val="18"/>
          <w:lang w:val="en-US"/>
        </w:rPr>
        <w:t>, &amp;</w:t>
      </w:r>
      <w:r>
        <w:rPr>
          <w:rFonts w:asciiTheme="minorHAnsi" w:hAnsiTheme="minorHAnsi"/>
          <w:b/>
          <w:sz w:val="18"/>
          <w:szCs w:val="18"/>
          <w:lang w:val="en-US"/>
        </w:rPr>
        <w:t xml:space="preserve"> Olry-Louis, I.</w:t>
      </w:r>
      <w:r>
        <w:rPr>
          <w:rFonts w:asciiTheme="minorHAnsi" w:hAnsiTheme="minorHAnsi"/>
          <w:sz w:val="18"/>
          <w:szCs w:val="18"/>
          <w:lang w:val="en-US"/>
        </w:rPr>
        <w:t xml:space="preserve"> (2017). </w:t>
      </w:r>
      <w:r>
        <w:rPr>
          <w:rFonts w:asciiTheme="minorHAnsi" w:hAnsiTheme="minorHAnsi"/>
          <w:sz w:val="18"/>
          <w:szCs w:val="18"/>
        </w:rPr>
        <w:t xml:space="preserve">La socialisation professionnelle à l’épreuve du risque perçu de discrimination : le cas des nouvelles recrues se reconnaissant dans une orientation sexuelle minoritaire. </w:t>
      </w:r>
      <w:r>
        <w:rPr>
          <w:rFonts w:asciiTheme="minorHAnsi" w:hAnsiTheme="minorHAnsi"/>
          <w:sz w:val="18"/>
          <w:szCs w:val="18"/>
          <w:lang w:val="en-US"/>
        </w:rPr>
        <w:t xml:space="preserve">In Olry-Louis, I., Vonthron, A.-M., Vayre, E., &amp; Soidet, I. (Eds.). </w:t>
      </w:r>
      <w:r>
        <w:rPr>
          <w:rFonts w:asciiTheme="minorHAnsi" w:hAnsiTheme="minorHAnsi"/>
          <w:i/>
          <w:sz w:val="18"/>
          <w:szCs w:val="18"/>
        </w:rPr>
        <w:t xml:space="preserve">Transitions professionnelles : nouvelles problématiques psychosociales </w:t>
      </w:r>
      <w:r>
        <w:rPr>
          <w:rFonts w:asciiTheme="minorHAnsi" w:hAnsiTheme="minorHAnsi"/>
          <w:sz w:val="18"/>
          <w:szCs w:val="18"/>
        </w:rPr>
        <w:t>(pp. 55-86)</w:t>
      </w:r>
      <w:r>
        <w:rPr>
          <w:rFonts w:asciiTheme="minorHAnsi" w:hAnsiTheme="minorHAnsi"/>
          <w:i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 xml:space="preserve"> Paris : Dunod.</w:t>
      </w:r>
      <w:bookmarkEnd w:id="1"/>
    </w:p>
    <w:p w:rsidR="0090012F" w:rsidRDefault="0090012F" w:rsidP="00DA741A">
      <w:pPr>
        <w:tabs>
          <w:tab w:val="left" w:pos="426"/>
        </w:tabs>
        <w:spacing w:before="60"/>
        <w:ind w:left="142" w:hanging="142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b/>
          <w:color w:val="000000"/>
          <w:sz w:val="18"/>
          <w:szCs w:val="18"/>
        </w:rPr>
        <w:t>Soidet, I.</w:t>
      </w:r>
      <w:r>
        <w:rPr>
          <w:rFonts w:ascii="Calibri" w:hAnsi="Calibri" w:cs="Arial"/>
          <w:color w:val="000000"/>
          <w:sz w:val="18"/>
          <w:szCs w:val="18"/>
        </w:rPr>
        <w:t xml:space="preserve"> (2017) </w:t>
      </w:r>
      <w:r>
        <w:rPr>
          <w:rFonts w:ascii="Calibri" w:hAnsi="Calibri"/>
          <w:sz w:val="18"/>
          <w:szCs w:val="18"/>
        </w:rPr>
        <w:t xml:space="preserve">La formation en alternance, une transition à préparer via les débats. In, Olry-Louis, I, Vonthron, A. M., Vayre, E &amp; Soidet, I. </w:t>
      </w:r>
      <w:r>
        <w:rPr>
          <w:rFonts w:ascii="Calibri" w:hAnsi="Calibri" w:cs="Arial"/>
          <w:i/>
          <w:iCs/>
          <w:sz w:val="18"/>
          <w:szCs w:val="18"/>
        </w:rPr>
        <w:t xml:space="preserve">Transitions professionnelles : nouvelles problématiques psychosociales </w:t>
      </w:r>
      <w:r>
        <w:rPr>
          <w:rFonts w:ascii="Calibri" w:hAnsi="Calibri" w:cs="Arial"/>
          <w:iCs/>
          <w:sz w:val="18"/>
          <w:szCs w:val="18"/>
        </w:rPr>
        <w:t>(pp.117-136)</w:t>
      </w:r>
      <w:r>
        <w:rPr>
          <w:rFonts w:ascii="Calibri" w:hAnsi="Calibri" w:cs="Arial"/>
          <w:i/>
          <w:iCs/>
          <w:sz w:val="18"/>
          <w:szCs w:val="18"/>
        </w:rPr>
        <w:t xml:space="preserve">. </w:t>
      </w:r>
      <w:r>
        <w:rPr>
          <w:rFonts w:ascii="Calibri" w:hAnsi="Calibri" w:cs="Arial"/>
          <w:iCs/>
          <w:sz w:val="18"/>
          <w:szCs w:val="18"/>
        </w:rPr>
        <w:t>Paris :</w:t>
      </w:r>
      <w:r>
        <w:rPr>
          <w:rFonts w:ascii="Calibri" w:hAnsi="Calibri" w:cs="Arial"/>
          <w:i/>
          <w:iCs/>
          <w:sz w:val="18"/>
          <w:szCs w:val="18"/>
        </w:rPr>
        <w:t xml:space="preserve"> </w:t>
      </w:r>
      <w:r>
        <w:rPr>
          <w:rFonts w:ascii="Calibri" w:hAnsi="Calibri" w:cs="Arial"/>
          <w:iCs/>
          <w:sz w:val="18"/>
          <w:szCs w:val="18"/>
        </w:rPr>
        <w:t>Dunod.</w:t>
      </w:r>
    </w:p>
    <w:p w:rsidR="0090012F" w:rsidRDefault="0090012F" w:rsidP="00DA741A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Tailleur G., Grelot J. &amp; </w:t>
      </w:r>
      <w:r>
        <w:rPr>
          <w:rFonts w:asciiTheme="minorHAnsi" w:hAnsiTheme="minorHAnsi"/>
          <w:b/>
          <w:sz w:val="18"/>
          <w:szCs w:val="18"/>
        </w:rPr>
        <w:t>Vonthron A.M.</w:t>
      </w:r>
      <w:r>
        <w:rPr>
          <w:rFonts w:asciiTheme="minorHAnsi" w:hAnsiTheme="minorHAnsi"/>
          <w:sz w:val="18"/>
          <w:szCs w:val="18"/>
        </w:rPr>
        <w:t xml:space="preserve"> (2016). Représentations identitaires de travailleurs intégrés à deux organisations : le cas des prestataires de services en SSII. In C. Lemoine, V. Majer, P. Salengros et A. Di Fabio (Eds.). </w:t>
      </w:r>
      <w:r>
        <w:rPr>
          <w:rFonts w:asciiTheme="minorHAnsi" w:hAnsiTheme="minorHAnsi"/>
          <w:i/>
          <w:sz w:val="18"/>
          <w:szCs w:val="18"/>
        </w:rPr>
        <w:t>Effets des modes d'organisation au travail</w:t>
      </w:r>
      <w:r>
        <w:rPr>
          <w:rFonts w:asciiTheme="minorHAnsi" w:hAnsiTheme="minorHAnsi"/>
          <w:sz w:val="18"/>
          <w:szCs w:val="18"/>
        </w:rPr>
        <w:t xml:space="preserve"> (pp. 91-102). Paris : L’Harmattan, Collection psychologie du travail et ressources humaines.  </w:t>
      </w:r>
    </w:p>
    <w:p w:rsidR="0090012F" w:rsidRDefault="0090012F" w:rsidP="00DA741A">
      <w:pPr>
        <w:tabs>
          <w:tab w:val="left" w:pos="284"/>
          <w:tab w:val="left" w:pos="9639"/>
        </w:tabs>
        <w:ind w:left="142" w:hanging="142"/>
        <w:jc w:val="both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</w:rPr>
        <w:t xml:space="preserve">Toupin, C., Barthe, B., </w:t>
      </w:r>
      <w:r>
        <w:rPr>
          <w:rFonts w:asciiTheme="minorHAnsi" w:hAnsiTheme="minorHAnsi"/>
          <w:b/>
          <w:sz w:val="18"/>
          <w:szCs w:val="18"/>
        </w:rPr>
        <w:t>Prunier-Poulmaire, S.</w:t>
      </w:r>
      <w:r>
        <w:rPr>
          <w:rFonts w:asciiTheme="minorHAnsi" w:hAnsiTheme="minorHAnsi"/>
          <w:sz w:val="18"/>
          <w:szCs w:val="18"/>
        </w:rPr>
        <w:t xml:space="preserve"> (2013). “Du temps contraint au temps construit : vers une organisation capacitantes du travail en horaires alternatns et de nuit”,  In P. Falzon (Ed.), </w:t>
      </w:r>
      <w:r>
        <w:rPr>
          <w:rFonts w:asciiTheme="minorHAnsi" w:hAnsiTheme="minorHAnsi"/>
          <w:i/>
          <w:sz w:val="18"/>
          <w:szCs w:val="18"/>
        </w:rPr>
        <w:t>Ergonomie Constructive</w:t>
      </w:r>
      <w:r>
        <w:rPr>
          <w:rFonts w:asciiTheme="minorHAnsi" w:hAnsiTheme="minorHAnsi"/>
          <w:sz w:val="18"/>
          <w:szCs w:val="18"/>
        </w:rPr>
        <w:t xml:space="preserve">,  (pp. 75 -88). </w:t>
      </w:r>
      <w:r>
        <w:rPr>
          <w:rFonts w:asciiTheme="minorHAnsi" w:hAnsiTheme="minorHAnsi"/>
          <w:sz w:val="18"/>
          <w:szCs w:val="18"/>
          <w:lang w:val="en-US"/>
        </w:rPr>
        <w:t>Paris, France : Presse Universitaire de France.</w:t>
      </w:r>
    </w:p>
    <w:p w:rsidR="0090012F" w:rsidRDefault="0090012F" w:rsidP="00DA741A">
      <w:pPr>
        <w:tabs>
          <w:tab w:val="left" w:pos="284"/>
          <w:tab w:val="left" w:pos="9639"/>
        </w:tabs>
        <w:ind w:left="142" w:hanging="142"/>
        <w:jc w:val="both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  <w:t xml:space="preserve">Toupin, C., Barthe, B., </w:t>
      </w:r>
      <w:r>
        <w:rPr>
          <w:rFonts w:asciiTheme="minorHAnsi" w:hAnsiTheme="minorHAnsi"/>
          <w:b/>
          <w:sz w:val="18"/>
          <w:szCs w:val="18"/>
          <w:lang w:val="en-US"/>
        </w:rPr>
        <w:t>Prunier-Poulmaire, S.</w:t>
      </w:r>
      <w:r>
        <w:rPr>
          <w:rFonts w:asciiTheme="minorHAnsi" w:hAnsiTheme="minorHAnsi"/>
          <w:sz w:val="18"/>
          <w:szCs w:val="18"/>
          <w:lang w:val="en-US"/>
        </w:rPr>
        <w:t xml:space="preserve"> (2014) </w:t>
      </w:r>
      <w:r>
        <w:rPr>
          <w:rFonts w:asciiTheme="minorHAnsi" w:hAnsiTheme="minorHAnsi"/>
          <w:i/>
          <w:sz w:val="18"/>
          <w:szCs w:val="18"/>
          <w:lang w:val="en-US"/>
        </w:rPr>
        <w:t>« From constrained to constructed working time: Toward an enabling organization of work in rotating shifts and night shifts ».</w:t>
      </w:r>
      <w:r>
        <w:rPr>
          <w:rFonts w:asciiTheme="minorHAnsi" w:hAnsiTheme="minorHAnsi"/>
          <w:sz w:val="18"/>
          <w:szCs w:val="18"/>
          <w:lang w:val="en-US"/>
        </w:rPr>
        <w:t xml:space="preserve"> In P. Falzon (Ed.), Constructive ergonomics (pp.81-</w:t>
      </w:r>
      <w:r>
        <w:rPr>
          <w:rFonts w:asciiTheme="minorHAnsi" w:hAnsiTheme="minorHAnsi"/>
          <w:sz w:val="18"/>
          <w:szCs w:val="18"/>
          <w:lang w:val="en-US"/>
        </w:rPr>
        <w:softHyphen/>
        <w:t>94). Boca Raton, Florida, USA: CRC Pres</w:t>
      </w:r>
    </w:p>
    <w:p w:rsidR="0090012F" w:rsidRDefault="0090012F" w:rsidP="00DA741A">
      <w:pPr>
        <w:pStyle w:val="Paragraphedeliste"/>
        <w:spacing w:after="0" w:line="240" w:lineRule="auto"/>
        <w:ind w:left="142" w:hanging="142"/>
        <w:rPr>
          <w:rFonts w:eastAsia="Times New Roman"/>
          <w:sz w:val="18"/>
          <w:szCs w:val="18"/>
          <w:lang w:val="fr-FR"/>
        </w:rPr>
      </w:pPr>
      <w:r>
        <w:rPr>
          <w:sz w:val="18"/>
          <w:szCs w:val="18"/>
        </w:rPr>
        <w:t xml:space="preserve">Toupin, C., Barthe, B., </w:t>
      </w:r>
      <w:r>
        <w:rPr>
          <w:b/>
          <w:sz w:val="18"/>
          <w:szCs w:val="18"/>
        </w:rPr>
        <w:t>Prunier-Poulmaire, S.</w:t>
      </w:r>
      <w:r>
        <w:rPr>
          <w:sz w:val="18"/>
          <w:szCs w:val="18"/>
        </w:rPr>
        <w:t xml:space="preserve"> (2016). </w:t>
      </w:r>
      <w:r>
        <w:rPr>
          <w:i/>
          <w:sz w:val="18"/>
          <w:szCs w:val="18"/>
        </w:rPr>
        <w:t>“</w:t>
      </w:r>
      <w:r>
        <w:rPr>
          <w:rFonts w:eastAsia="Times New Roman"/>
          <w:i/>
          <w:sz w:val="18"/>
          <w:szCs w:val="18"/>
        </w:rPr>
        <w:t>Do tempo constrangido ao tempo construído: para uma organização capacitante do trabalho em turnos alternantes e do trabalho noturno”</w:t>
      </w:r>
      <w:r>
        <w:rPr>
          <w:rFonts w:eastAsia="Times New Roman"/>
          <w:sz w:val="18"/>
          <w:szCs w:val="18"/>
        </w:rPr>
        <w:t xml:space="preserve">; Ergonomia Construtiva </w:t>
      </w:r>
      <w:hyperlink r:id="rId12" w:history="1">
        <w:r>
          <w:rPr>
            <w:rStyle w:val="Lienhypertexte"/>
            <w:sz w:val="18"/>
            <w:szCs w:val="18"/>
          </w:rPr>
          <w:t>Pierre Falzon (org.)</w:t>
        </w:r>
      </w:hyperlink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  <w:lang w:val="fr-FR"/>
        </w:rPr>
        <w:t>Páginas: 344, Blucher.</w:t>
      </w:r>
    </w:p>
    <w:p w:rsidR="0090012F" w:rsidRDefault="0090012F" w:rsidP="00DA741A">
      <w:pPr>
        <w:ind w:left="142" w:right="-113" w:hanging="142"/>
        <w:jc w:val="both"/>
        <w:rPr>
          <w:rFonts w:asciiTheme="minorHAnsi" w:hAnsiTheme="minorHAnsi"/>
          <w:sz w:val="18"/>
          <w:szCs w:val="18"/>
        </w:rPr>
      </w:pPr>
      <w:r w:rsidRPr="002A10AB">
        <w:rPr>
          <w:rFonts w:asciiTheme="minorHAnsi" w:hAnsiTheme="minorHAnsi"/>
          <w:sz w:val="18"/>
          <w:szCs w:val="18"/>
        </w:rPr>
        <w:t>Thorel P.</w:t>
      </w:r>
      <w:r w:rsidR="00721FE1" w:rsidRPr="002A10AB">
        <w:rPr>
          <w:rFonts w:asciiTheme="minorHAnsi" w:hAnsiTheme="minorHAnsi"/>
          <w:sz w:val="18"/>
          <w:szCs w:val="18"/>
        </w:rPr>
        <w:t>*</w:t>
      </w:r>
      <w:r w:rsidRPr="002A10AB">
        <w:rPr>
          <w:rFonts w:asciiTheme="minorHAnsi" w:hAnsiTheme="minorHAnsi"/>
          <w:sz w:val="18"/>
          <w:szCs w:val="18"/>
        </w:rPr>
        <w:t xml:space="preserve"> &amp; </w:t>
      </w:r>
      <w:r w:rsidRPr="002A10AB">
        <w:rPr>
          <w:rFonts w:asciiTheme="minorHAnsi" w:hAnsiTheme="minorHAnsi"/>
          <w:b/>
          <w:sz w:val="18"/>
          <w:szCs w:val="18"/>
        </w:rPr>
        <w:t>Vonthron A.M.</w:t>
      </w:r>
      <w:r w:rsidRPr="002A10AB">
        <w:rPr>
          <w:rFonts w:asciiTheme="minorHAnsi" w:hAnsiTheme="minorHAnsi"/>
          <w:sz w:val="18"/>
          <w:szCs w:val="18"/>
        </w:rPr>
        <w:t xml:space="preserve"> (2013). </w:t>
      </w:r>
      <w:r>
        <w:rPr>
          <w:rFonts w:asciiTheme="minorHAnsi" w:hAnsiTheme="minorHAnsi"/>
          <w:sz w:val="18"/>
          <w:szCs w:val="18"/>
        </w:rPr>
        <w:t xml:space="preserve">Retour d’expatriation professionnelle : du choc culturel au choc identitaire. In A.M. Costalat-Founeau (Ed.), </w:t>
      </w:r>
      <w:r>
        <w:rPr>
          <w:rFonts w:asciiTheme="minorHAnsi" w:hAnsiTheme="minorHAnsi"/>
          <w:i/>
          <w:sz w:val="18"/>
          <w:szCs w:val="18"/>
        </w:rPr>
        <w:t xml:space="preserve">Dynamique identitaire, action et changement : nouvelles perspectives </w:t>
      </w:r>
      <w:r>
        <w:rPr>
          <w:rFonts w:asciiTheme="minorHAnsi" w:hAnsiTheme="minorHAnsi"/>
          <w:sz w:val="18"/>
          <w:szCs w:val="18"/>
        </w:rPr>
        <w:t>(pp. 71-90). Paris : L’Harmattan.</w:t>
      </w:r>
    </w:p>
    <w:p w:rsidR="0090012F" w:rsidRDefault="0090012F" w:rsidP="00DA741A">
      <w:pPr>
        <w:tabs>
          <w:tab w:val="left" w:pos="426"/>
        </w:tabs>
        <w:spacing w:before="60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21FE1">
        <w:rPr>
          <w:rFonts w:asciiTheme="minorHAnsi" w:hAnsiTheme="minorHAnsi"/>
          <w:sz w:val="18"/>
          <w:szCs w:val="18"/>
          <w:lang w:val="en-US"/>
        </w:rPr>
        <w:t>Thorel, P.</w:t>
      </w:r>
      <w:r w:rsidR="00721FE1">
        <w:rPr>
          <w:rFonts w:asciiTheme="minorHAnsi" w:hAnsiTheme="minorHAnsi"/>
          <w:sz w:val="18"/>
          <w:szCs w:val="18"/>
          <w:lang w:val="en-US"/>
        </w:rPr>
        <w:t>*</w:t>
      </w:r>
      <w:r w:rsidRPr="00CE2531">
        <w:rPr>
          <w:rFonts w:asciiTheme="minorHAnsi" w:hAnsiTheme="minorHAnsi"/>
          <w:sz w:val="18"/>
          <w:szCs w:val="18"/>
          <w:lang w:val="en-US"/>
        </w:rPr>
        <w:t xml:space="preserve"> &amp; </w:t>
      </w:r>
      <w:r w:rsidRPr="00CE2531">
        <w:rPr>
          <w:rFonts w:asciiTheme="minorHAnsi" w:hAnsiTheme="minorHAnsi"/>
          <w:b/>
          <w:sz w:val="18"/>
          <w:szCs w:val="18"/>
          <w:lang w:val="en-US"/>
        </w:rPr>
        <w:t>Vonthron, A.M.</w:t>
      </w:r>
      <w:r w:rsidRPr="00CE2531">
        <w:rPr>
          <w:rFonts w:asciiTheme="minorHAnsi" w:hAnsiTheme="minorHAnsi"/>
          <w:sz w:val="18"/>
          <w:szCs w:val="18"/>
          <w:lang w:val="en-US"/>
        </w:rPr>
        <w:t xml:space="preserve"> (2017). </w:t>
      </w:r>
      <w:r>
        <w:rPr>
          <w:rFonts w:asciiTheme="minorHAnsi" w:hAnsiTheme="minorHAnsi"/>
          <w:sz w:val="18"/>
          <w:szCs w:val="18"/>
        </w:rPr>
        <w:t xml:space="preserve">Mobilité de carrière à l’international : la transition psychosociale du retour d’expatriation professionnelle. </w:t>
      </w:r>
      <w:r>
        <w:rPr>
          <w:rFonts w:asciiTheme="minorHAnsi" w:hAnsiTheme="minorHAnsi"/>
          <w:sz w:val="18"/>
          <w:szCs w:val="18"/>
          <w:lang w:val="en-US"/>
        </w:rPr>
        <w:t xml:space="preserve">In I., Olry-Louis, A.M., Vonthron, E., Vayre, &amp; I.,Soidet (Eds.). </w:t>
      </w:r>
      <w:r>
        <w:rPr>
          <w:rFonts w:asciiTheme="minorHAnsi" w:hAnsiTheme="minorHAnsi"/>
          <w:i/>
          <w:sz w:val="18"/>
          <w:szCs w:val="18"/>
        </w:rPr>
        <w:t xml:space="preserve">Les transitions professionnelles : nouvelles problématiques psychosociales </w:t>
      </w:r>
      <w:r>
        <w:rPr>
          <w:rFonts w:asciiTheme="minorHAnsi" w:hAnsiTheme="minorHAnsi"/>
          <w:sz w:val="18"/>
          <w:szCs w:val="18"/>
        </w:rPr>
        <w:t>(pp. 189-214)</w:t>
      </w:r>
      <w:r>
        <w:rPr>
          <w:rFonts w:asciiTheme="minorHAnsi" w:hAnsiTheme="minorHAnsi"/>
          <w:i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 xml:space="preserve"> Paris : Dunod.</w:t>
      </w:r>
    </w:p>
    <w:p w:rsidR="0090012F" w:rsidRDefault="0090012F" w:rsidP="00DA741A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Vayre, E.</w:t>
      </w:r>
      <w:r>
        <w:rPr>
          <w:rFonts w:asciiTheme="minorHAnsi" w:hAnsiTheme="minorHAnsi"/>
          <w:sz w:val="18"/>
          <w:szCs w:val="18"/>
        </w:rPr>
        <w:t xml:space="preserve"> (2016). Formation professionnelle médiatisée et à distance. In G. Valléry, M-E. Bobillier Chaumon, E. Brangier &amp; M. Dubois (éds.) </w:t>
      </w:r>
      <w:r>
        <w:rPr>
          <w:rFonts w:asciiTheme="minorHAnsi" w:hAnsiTheme="minorHAnsi"/>
          <w:i/>
          <w:sz w:val="18"/>
          <w:szCs w:val="18"/>
        </w:rPr>
        <w:t>Psychologie du travail et des organisations : 110 notions clés</w:t>
      </w:r>
      <w:r>
        <w:rPr>
          <w:rFonts w:asciiTheme="minorHAnsi" w:hAnsiTheme="minorHAnsi"/>
          <w:sz w:val="18"/>
          <w:szCs w:val="18"/>
        </w:rPr>
        <w:t xml:space="preserve"> (pp. 213-215). Paris : Dunod.</w:t>
      </w:r>
    </w:p>
    <w:p w:rsidR="0090012F" w:rsidRDefault="0090012F" w:rsidP="00DA741A">
      <w:pPr>
        <w:ind w:left="142" w:hanging="142"/>
        <w:jc w:val="both"/>
        <w:rPr>
          <w:rFonts w:asciiTheme="minorHAnsi" w:hAnsiTheme="minorHAnsi"/>
          <w:sz w:val="18"/>
          <w:szCs w:val="18"/>
          <w:highlight w:val="yellow"/>
        </w:rPr>
      </w:pPr>
      <w:r>
        <w:rPr>
          <w:rFonts w:asciiTheme="minorHAnsi" w:hAnsiTheme="minorHAnsi"/>
          <w:b/>
          <w:sz w:val="18"/>
          <w:szCs w:val="18"/>
        </w:rPr>
        <w:t>Vayre, E.</w:t>
      </w:r>
      <w:r>
        <w:rPr>
          <w:rFonts w:asciiTheme="minorHAnsi" w:hAnsiTheme="minorHAnsi"/>
          <w:sz w:val="18"/>
          <w:szCs w:val="18"/>
        </w:rPr>
        <w:t xml:space="preserve"> (2017). Enjeux psychologiques du maintien et de la réussite en situation de formation à distance et en ligne. In I. Orly-Louis, A-M. Vonthron, E. Vayre, &amp; I. Soidet (éds.) </w:t>
      </w:r>
      <w:r>
        <w:rPr>
          <w:rFonts w:asciiTheme="minorHAnsi" w:hAnsiTheme="minorHAnsi"/>
          <w:i/>
          <w:sz w:val="18"/>
          <w:szCs w:val="18"/>
        </w:rPr>
        <w:t>Transitions professionnelles : nouvelles problématiques psychosociales</w:t>
      </w:r>
      <w:r>
        <w:rPr>
          <w:rFonts w:asciiTheme="minorHAnsi" w:hAnsiTheme="minorHAnsi"/>
          <w:sz w:val="18"/>
          <w:szCs w:val="18"/>
        </w:rPr>
        <w:t xml:space="preserve"> (pp. 169-186). Paris : Dunod.</w:t>
      </w:r>
    </w:p>
    <w:p w:rsidR="0090012F" w:rsidRDefault="0090012F" w:rsidP="00DA741A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Vayre, E.</w:t>
      </w:r>
      <w:r>
        <w:rPr>
          <w:rFonts w:asciiTheme="minorHAnsi" w:hAnsiTheme="minorHAnsi"/>
          <w:sz w:val="18"/>
          <w:szCs w:val="18"/>
        </w:rPr>
        <w:t xml:space="preserve"> (2017). Le passage en télétravail comme source de restructuration des relations à autrui et des activités. In I. Orly-Louis, A-M. Vonthron, E. Vayre, &amp; I. Soidet (éds.) </w:t>
      </w:r>
      <w:r>
        <w:rPr>
          <w:rFonts w:asciiTheme="minorHAnsi" w:hAnsiTheme="minorHAnsi"/>
          <w:i/>
          <w:sz w:val="18"/>
          <w:szCs w:val="18"/>
        </w:rPr>
        <w:t>Transitions professionnelles : nouvelles problématiques psychosociales</w:t>
      </w:r>
      <w:r>
        <w:rPr>
          <w:rFonts w:asciiTheme="minorHAnsi" w:hAnsiTheme="minorHAnsi"/>
          <w:sz w:val="18"/>
          <w:szCs w:val="18"/>
        </w:rPr>
        <w:t xml:space="preserve"> (pp. 87-113). Paris : Dunod.</w:t>
      </w:r>
    </w:p>
    <w:p w:rsidR="0090012F" w:rsidRDefault="0090012F" w:rsidP="00DA741A">
      <w:pPr>
        <w:spacing w:after="37"/>
        <w:ind w:left="142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Vayre, E.</w:t>
      </w:r>
      <w:r>
        <w:rPr>
          <w:rFonts w:asciiTheme="minorHAnsi" w:hAnsiTheme="minorHAnsi"/>
          <w:sz w:val="18"/>
          <w:szCs w:val="18"/>
        </w:rPr>
        <w:t xml:space="preserve">, Michon, J. &amp; Chaoui, L. (2014). Organisation/réorganisation du système des relations à autrui et du système des activités chez les télétravailleurs. In J. Vacherand-Revel, M. Dubois, M-E. Bobillier Chaumon, R. Kouabenan &amp; P. Sarnin P. (Eds.), </w:t>
      </w:r>
      <w:r>
        <w:rPr>
          <w:rFonts w:asciiTheme="minorHAnsi" w:hAnsiTheme="minorHAnsi"/>
          <w:i/>
          <w:sz w:val="18"/>
          <w:szCs w:val="18"/>
        </w:rPr>
        <w:t xml:space="preserve">Changements organisationnels et Technologiques : nouvelles pratiques de travail et innovations managériales </w:t>
      </w:r>
      <w:r>
        <w:rPr>
          <w:rFonts w:asciiTheme="minorHAnsi" w:hAnsiTheme="minorHAnsi"/>
          <w:sz w:val="18"/>
          <w:szCs w:val="18"/>
        </w:rPr>
        <w:t xml:space="preserve">(pp. 67-78). Paris : L’Harmattan. </w:t>
      </w:r>
    </w:p>
    <w:p w:rsidR="0090012F" w:rsidRDefault="0090012F" w:rsidP="00DA741A">
      <w:pPr>
        <w:pStyle w:val="Paragraphedeliste"/>
        <w:spacing w:after="120" w:line="240" w:lineRule="auto"/>
        <w:ind w:left="142" w:right="-113" w:hanging="142"/>
        <w:rPr>
          <w:rFonts w:asciiTheme="minorHAnsi" w:hAnsiTheme="minorHAnsi"/>
          <w:sz w:val="18"/>
          <w:szCs w:val="18"/>
          <w:lang w:val="fr-FR" w:eastAsia="fr-FR"/>
        </w:rPr>
      </w:pPr>
      <w:r>
        <w:rPr>
          <w:rFonts w:asciiTheme="minorHAnsi" w:hAnsiTheme="minorHAnsi"/>
          <w:b/>
          <w:sz w:val="18"/>
          <w:szCs w:val="18"/>
          <w:lang w:val="fr-FR" w:eastAsia="fr-FR"/>
        </w:rPr>
        <w:t>Vonthron A.M.</w:t>
      </w:r>
      <w:r>
        <w:rPr>
          <w:rFonts w:asciiTheme="minorHAnsi" w:hAnsiTheme="minorHAnsi"/>
          <w:sz w:val="18"/>
          <w:szCs w:val="18"/>
          <w:lang w:val="fr-FR" w:eastAsia="fr-FR"/>
        </w:rPr>
        <w:t xml:space="preserve"> (2014). Sentiment d’Efficacité Personnelle et risques psychosociaux. In P. Zawieja &amp; F. Guarnieri (Eds.). </w:t>
      </w:r>
      <w:r>
        <w:rPr>
          <w:rFonts w:asciiTheme="minorHAnsi" w:hAnsiTheme="minorHAnsi"/>
          <w:i/>
          <w:sz w:val="18"/>
          <w:szCs w:val="18"/>
          <w:lang w:val="fr-FR" w:eastAsia="fr-FR"/>
        </w:rPr>
        <w:t xml:space="preserve">Dictionnaire des risques psychosociaux </w:t>
      </w:r>
      <w:r>
        <w:rPr>
          <w:rFonts w:asciiTheme="minorHAnsi" w:eastAsia="Times New Roman" w:hAnsiTheme="minorHAnsi"/>
          <w:sz w:val="18"/>
          <w:szCs w:val="18"/>
          <w:lang w:val="fr-FR" w:eastAsia="fr-FR"/>
        </w:rPr>
        <w:t>(pp. 684-688)</w:t>
      </w:r>
      <w:r>
        <w:rPr>
          <w:rFonts w:asciiTheme="minorHAnsi" w:hAnsiTheme="minorHAnsi"/>
          <w:sz w:val="18"/>
          <w:szCs w:val="18"/>
          <w:lang w:val="fr-FR" w:eastAsia="fr-FR"/>
        </w:rPr>
        <w:t>. Paris : éditions du Seuil. (ouvrage ayant reçu le Prix René-Joseph Laufer de l’Académie des Sciences Morales et Politiques en 2014, Prix du Livre RH en 2015)</w:t>
      </w:r>
    </w:p>
    <w:p w:rsidR="0090012F" w:rsidRDefault="0090012F" w:rsidP="00DA741A">
      <w:pPr>
        <w:pStyle w:val="Paragraphedeliste"/>
        <w:spacing w:after="0" w:line="240" w:lineRule="auto"/>
        <w:ind w:left="142" w:hanging="142"/>
        <w:rPr>
          <w:rFonts w:asciiTheme="minorHAnsi" w:hAnsiTheme="minorHAnsi"/>
          <w:sz w:val="18"/>
          <w:szCs w:val="18"/>
          <w:lang w:val="fr-FR" w:eastAsia="fr-FR"/>
        </w:rPr>
      </w:pPr>
      <w:r>
        <w:rPr>
          <w:rFonts w:asciiTheme="minorHAnsi" w:hAnsiTheme="minorHAnsi"/>
          <w:b/>
          <w:sz w:val="18"/>
          <w:szCs w:val="18"/>
          <w:lang w:val="fr-FR" w:eastAsia="fr-FR"/>
        </w:rPr>
        <w:t>Vonthron, A.</w:t>
      </w:r>
      <w:r>
        <w:rPr>
          <w:rFonts w:asciiTheme="minorHAnsi" w:hAnsiTheme="minorHAnsi"/>
          <w:sz w:val="18"/>
          <w:szCs w:val="18"/>
          <w:lang w:val="fr-FR" w:eastAsia="fr-FR"/>
        </w:rPr>
        <w:t xml:space="preserve">M. (2016). Evaluation professionnelle. In G. Valléry, M.E. Bobillier Chaumon, E. Brangier &amp; M. Dubois (Eds.). </w:t>
      </w:r>
      <w:r>
        <w:rPr>
          <w:rFonts w:asciiTheme="minorHAnsi" w:hAnsiTheme="minorHAnsi"/>
          <w:i/>
          <w:sz w:val="18"/>
          <w:szCs w:val="18"/>
          <w:lang w:val="fr-FR" w:eastAsia="fr-FR"/>
        </w:rPr>
        <w:t>Psychologie du Travail et des Organisations : 110 notions clés</w:t>
      </w:r>
      <w:r>
        <w:rPr>
          <w:rFonts w:asciiTheme="minorHAnsi" w:hAnsiTheme="minorHAnsi"/>
          <w:sz w:val="18"/>
          <w:szCs w:val="18"/>
          <w:lang w:val="fr-FR" w:eastAsia="fr-FR"/>
        </w:rPr>
        <w:t xml:space="preserve"> (pp. 201-206). Paris : Dunod.</w:t>
      </w:r>
    </w:p>
    <w:p w:rsidR="0090012F" w:rsidRDefault="0090012F" w:rsidP="00DA741A">
      <w:pPr>
        <w:tabs>
          <w:tab w:val="left" w:pos="426"/>
        </w:tabs>
        <w:spacing w:before="60"/>
        <w:ind w:left="142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Vonthron, A.M.</w:t>
      </w:r>
      <w:r>
        <w:rPr>
          <w:rFonts w:asciiTheme="minorHAnsi" w:hAnsiTheme="minorHAnsi"/>
          <w:sz w:val="18"/>
          <w:szCs w:val="18"/>
        </w:rPr>
        <w:t xml:space="preserve"> (2017). Transitions en carrières « non traditionnelles » au regard du genre et problématiques associées. </w:t>
      </w:r>
      <w:r>
        <w:rPr>
          <w:rFonts w:asciiTheme="minorHAnsi" w:hAnsiTheme="minorHAnsi"/>
          <w:sz w:val="18"/>
          <w:szCs w:val="18"/>
          <w:lang w:val="en-US"/>
        </w:rPr>
        <w:t xml:space="preserve">In I., Olry-Louis, A.M., Vonthron, E., Vayre, &amp; I.,Soidet (Eds.). </w:t>
      </w:r>
      <w:r>
        <w:rPr>
          <w:rFonts w:asciiTheme="minorHAnsi" w:hAnsiTheme="minorHAnsi"/>
          <w:i/>
          <w:sz w:val="18"/>
          <w:szCs w:val="18"/>
        </w:rPr>
        <w:t xml:space="preserve">Les transitions professionnelles : nouvelles problématiques psychosociales </w:t>
      </w:r>
      <w:r>
        <w:rPr>
          <w:rFonts w:asciiTheme="minorHAnsi" w:hAnsiTheme="minorHAnsi"/>
          <w:sz w:val="18"/>
          <w:szCs w:val="18"/>
        </w:rPr>
        <w:t>(pp. 31-53)</w:t>
      </w:r>
      <w:r>
        <w:rPr>
          <w:rFonts w:asciiTheme="minorHAnsi" w:hAnsiTheme="minorHAnsi"/>
          <w:i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 xml:space="preserve"> Paris : Dunod.</w:t>
      </w:r>
    </w:p>
    <w:p w:rsidR="0090012F" w:rsidRDefault="0090012F" w:rsidP="00DA741A">
      <w:pPr>
        <w:tabs>
          <w:tab w:val="left" w:pos="426"/>
        </w:tabs>
        <w:spacing w:before="60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E2531">
        <w:rPr>
          <w:rFonts w:asciiTheme="minorHAnsi" w:hAnsiTheme="minorHAnsi"/>
          <w:b/>
          <w:sz w:val="18"/>
          <w:szCs w:val="18"/>
          <w:lang w:val="en-US"/>
        </w:rPr>
        <w:t xml:space="preserve">Vonthron, A.M. </w:t>
      </w:r>
      <w:r w:rsidRPr="00CE2531">
        <w:rPr>
          <w:rFonts w:asciiTheme="minorHAnsi" w:hAnsiTheme="minorHAnsi"/>
          <w:sz w:val="18"/>
          <w:szCs w:val="18"/>
          <w:lang w:val="en-US"/>
        </w:rPr>
        <w:t xml:space="preserve">&amp; </w:t>
      </w:r>
      <w:r w:rsidRPr="00CE2531">
        <w:rPr>
          <w:rFonts w:asciiTheme="minorHAnsi" w:hAnsiTheme="minorHAnsi"/>
          <w:b/>
          <w:sz w:val="18"/>
          <w:szCs w:val="18"/>
          <w:lang w:val="en-US"/>
        </w:rPr>
        <w:t xml:space="preserve">Vayre, E. </w:t>
      </w:r>
      <w:r w:rsidRPr="00CE2531">
        <w:rPr>
          <w:rFonts w:asciiTheme="minorHAnsi" w:hAnsiTheme="minorHAnsi"/>
          <w:sz w:val="18"/>
          <w:szCs w:val="18"/>
          <w:lang w:val="en-US"/>
        </w:rPr>
        <w:t xml:space="preserve">(2017). </w:t>
      </w:r>
      <w:r>
        <w:rPr>
          <w:rFonts w:asciiTheme="minorHAnsi" w:hAnsiTheme="minorHAnsi"/>
          <w:sz w:val="18"/>
          <w:szCs w:val="18"/>
        </w:rPr>
        <w:t xml:space="preserve">Réintégration au travail dans l’organisation après une longue absence : une transition professionnelle multiforme. </w:t>
      </w:r>
      <w:r>
        <w:rPr>
          <w:rFonts w:asciiTheme="minorHAnsi" w:hAnsiTheme="minorHAnsi"/>
          <w:sz w:val="18"/>
          <w:szCs w:val="18"/>
          <w:lang w:val="en-US"/>
        </w:rPr>
        <w:t xml:space="preserve">In I., Olry-Louis, A.M., Vonthron, E., Vayre, &amp; I.,Soidet (Eds.). </w:t>
      </w:r>
      <w:r>
        <w:rPr>
          <w:rFonts w:asciiTheme="minorHAnsi" w:hAnsiTheme="minorHAnsi"/>
          <w:i/>
          <w:sz w:val="18"/>
          <w:szCs w:val="18"/>
        </w:rPr>
        <w:t xml:space="preserve">Les transitions professionnelles : nouvelles problématiques psychosociales </w:t>
      </w:r>
      <w:r>
        <w:rPr>
          <w:rFonts w:asciiTheme="minorHAnsi" w:hAnsiTheme="minorHAnsi"/>
          <w:sz w:val="18"/>
          <w:szCs w:val="18"/>
        </w:rPr>
        <w:t>(pp. 235-255)</w:t>
      </w:r>
      <w:r>
        <w:rPr>
          <w:rFonts w:asciiTheme="minorHAnsi" w:hAnsiTheme="minorHAnsi"/>
          <w:i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 xml:space="preserve"> Paris : Dunod.</w:t>
      </w:r>
    </w:p>
    <w:p w:rsidR="0090012F" w:rsidRPr="006F7E25" w:rsidRDefault="0090012F" w:rsidP="00DA741A">
      <w:pPr>
        <w:pStyle w:val="E-TextePAO"/>
        <w:tabs>
          <w:tab w:val="left" w:pos="0"/>
          <w:tab w:val="left" w:pos="851"/>
        </w:tabs>
        <w:spacing w:before="0"/>
        <w:ind w:left="142" w:right="276" w:hanging="142"/>
        <w:rPr>
          <w:rFonts w:cs="Arial"/>
          <w:b/>
          <w:bCs/>
          <w:szCs w:val="18"/>
        </w:rPr>
      </w:pPr>
    </w:p>
    <w:p w:rsidR="00614A6F" w:rsidRPr="006F7E25" w:rsidRDefault="00614A6F" w:rsidP="0090012F">
      <w:pPr>
        <w:pStyle w:val="E-TextePAO"/>
        <w:tabs>
          <w:tab w:val="left" w:pos="0"/>
          <w:tab w:val="left" w:pos="851"/>
        </w:tabs>
        <w:spacing w:before="0"/>
        <w:ind w:right="276" w:firstLine="0"/>
        <w:rPr>
          <w:rFonts w:cs="Arial"/>
          <w:b/>
          <w:bCs/>
          <w:szCs w:val="18"/>
        </w:rPr>
      </w:pPr>
    </w:p>
    <w:p w:rsidR="0090012F" w:rsidRDefault="0090012F" w:rsidP="0090012F">
      <w:pPr>
        <w:pStyle w:val="E-TextePAO"/>
        <w:tabs>
          <w:tab w:val="left" w:pos="0"/>
          <w:tab w:val="left" w:pos="851"/>
        </w:tabs>
        <w:spacing w:before="0"/>
        <w:ind w:right="276" w:firstLine="0"/>
        <w:rPr>
          <w:rFonts w:cs="Arial"/>
          <w:b/>
          <w:bCs/>
          <w:sz w:val="20"/>
        </w:rPr>
      </w:pPr>
      <w:r w:rsidRPr="00130666">
        <w:rPr>
          <w:rFonts w:cs="Arial"/>
          <w:b/>
          <w:bCs/>
          <w:color w:val="C00000"/>
          <w:sz w:val="20"/>
        </w:rPr>
        <w:t>C-ACTI (conférences et communications ayant donné lieu à des Actes) :</w:t>
      </w:r>
    </w:p>
    <w:p w:rsidR="00DA741A" w:rsidRDefault="00DA741A" w:rsidP="00DA741A">
      <w:pPr>
        <w:pStyle w:val="Corpsdetexte"/>
        <w:spacing w:after="0"/>
        <w:ind w:left="142" w:hanging="142"/>
        <w:jc w:val="both"/>
        <w:rPr>
          <w:rFonts w:asciiTheme="minorHAnsi" w:hAnsiTheme="minorHAnsi"/>
          <w:b/>
          <w:sz w:val="18"/>
          <w:szCs w:val="18"/>
          <w:lang w:val="es-AR"/>
        </w:rPr>
      </w:pPr>
    </w:p>
    <w:p w:rsidR="0090012F" w:rsidRPr="0090012F" w:rsidRDefault="0090012F" w:rsidP="00DA741A">
      <w:pPr>
        <w:pStyle w:val="Corpsdetexte"/>
        <w:spacing w:after="0"/>
        <w:ind w:left="142" w:hanging="142"/>
        <w:jc w:val="both"/>
        <w:rPr>
          <w:rFonts w:asciiTheme="minorHAnsi" w:hAnsiTheme="minorHAnsi"/>
          <w:iCs/>
          <w:sz w:val="22"/>
          <w:lang w:val="en-US"/>
        </w:rPr>
      </w:pPr>
      <w:r>
        <w:rPr>
          <w:rFonts w:asciiTheme="minorHAnsi" w:hAnsiTheme="minorHAnsi"/>
          <w:b/>
          <w:sz w:val="18"/>
          <w:szCs w:val="18"/>
          <w:lang w:val="es-AR"/>
        </w:rPr>
        <w:t xml:space="preserve">Gangloff, B. </w:t>
      </w:r>
      <w:r>
        <w:rPr>
          <w:rFonts w:asciiTheme="minorHAnsi" w:hAnsiTheme="minorHAnsi"/>
          <w:sz w:val="18"/>
          <w:szCs w:val="18"/>
          <w:lang w:val="es-AR"/>
        </w:rPr>
        <w:t xml:space="preserve">(2015). La personalidad prometeica: difusión y valorización del altruismo en el ámbito laboral. In </w:t>
      </w:r>
      <w:r>
        <w:rPr>
          <w:rFonts w:asciiTheme="minorHAnsi" w:hAnsiTheme="minorHAnsi"/>
          <w:i/>
          <w:sz w:val="18"/>
          <w:szCs w:val="18"/>
          <w:lang w:val="es-AR"/>
        </w:rPr>
        <w:t xml:space="preserve">IX Congreso Argentino de Salud Mental: Lecturas de la memoria. Ciencia, clínica y política. </w:t>
      </w:r>
      <w:r>
        <w:rPr>
          <w:rFonts w:asciiTheme="minorHAnsi" w:hAnsiTheme="minorHAnsi"/>
          <w:sz w:val="18"/>
          <w:szCs w:val="18"/>
          <w:lang w:val="es-AR"/>
        </w:rPr>
        <w:t>Buenos Aires, Argentine, 575-577.</w:t>
      </w:r>
    </w:p>
    <w:p w:rsidR="0090012F" w:rsidRDefault="0090012F" w:rsidP="00DA741A">
      <w:pPr>
        <w:ind w:left="142" w:hanging="142"/>
        <w:jc w:val="both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b/>
          <w:sz w:val="18"/>
          <w:szCs w:val="18"/>
          <w:lang w:val="en-US"/>
        </w:rPr>
        <w:lastRenderedPageBreak/>
        <w:t>Gangloff, B.</w:t>
      </w:r>
      <w:r>
        <w:rPr>
          <w:rFonts w:asciiTheme="minorHAnsi" w:hAnsiTheme="minorHAnsi"/>
          <w:sz w:val="18"/>
          <w:szCs w:val="18"/>
          <w:lang w:val="en-US"/>
        </w:rPr>
        <w:t xml:space="preserve"> (2016). Accountability of other: argument for personal deresponsabilitation. Contribution to belief in a just world and locus of distribution. </w:t>
      </w:r>
      <w:r>
        <w:rPr>
          <w:rFonts w:asciiTheme="minorHAnsi" w:hAnsiTheme="minorHAnsi"/>
          <w:i/>
          <w:sz w:val="18"/>
          <w:szCs w:val="18"/>
          <w:lang w:val="en-US"/>
        </w:rPr>
        <w:t>Proceeding of the 23</w:t>
      </w:r>
      <w:r>
        <w:rPr>
          <w:rFonts w:asciiTheme="minorHAnsi" w:hAnsiTheme="minorHAnsi"/>
          <w:i/>
          <w:sz w:val="18"/>
          <w:szCs w:val="18"/>
          <w:vertAlign w:val="superscript"/>
          <w:lang w:val="en-US"/>
        </w:rPr>
        <w:t>rd</w:t>
      </w:r>
      <w:r>
        <w:rPr>
          <w:rFonts w:asciiTheme="minorHAnsi" w:hAnsiTheme="minorHAnsi"/>
          <w:i/>
          <w:sz w:val="18"/>
          <w:szCs w:val="18"/>
          <w:lang w:val="en-US"/>
        </w:rPr>
        <w:t xml:space="preserve"> SICAP International Symposium,</w:t>
      </w:r>
      <w:r>
        <w:rPr>
          <w:rFonts w:asciiTheme="minorHAnsi" w:hAnsiTheme="minorHAnsi"/>
          <w:sz w:val="18"/>
          <w:szCs w:val="18"/>
          <w:lang w:val="en-US"/>
        </w:rPr>
        <w:t xml:space="preserve"> Timisoara (Roumanie), 20-21 nov. 2015. Bologne (Italie): Medimond, 69-73.  </w:t>
      </w:r>
    </w:p>
    <w:p w:rsidR="0090012F" w:rsidRDefault="0090012F" w:rsidP="00DA741A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  <w:lang w:val="en-US"/>
        </w:rPr>
        <w:t>Gangloff, B.</w:t>
      </w:r>
      <w:r>
        <w:rPr>
          <w:rFonts w:asciiTheme="minorHAnsi" w:hAnsiTheme="minorHAnsi"/>
          <w:sz w:val="18"/>
          <w:szCs w:val="18"/>
          <w:lang w:val="en-US"/>
        </w:rPr>
        <w:t xml:space="preserve">, Mayoral, L. &amp; Rezrazi, A. (2016). The locus of distribution: the disempowering attribution of distributed reinforcements. </w:t>
      </w:r>
      <w:r>
        <w:rPr>
          <w:rFonts w:asciiTheme="minorHAnsi" w:hAnsiTheme="minorHAnsi"/>
          <w:i/>
          <w:sz w:val="18"/>
          <w:szCs w:val="18"/>
          <w:lang w:val="en-US"/>
        </w:rPr>
        <w:t>Proceeding of the 23</w:t>
      </w:r>
      <w:r>
        <w:rPr>
          <w:rFonts w:asciiTheme="minorHAnsi" w:hAnsiTheme="minorHAnsi"/>
          <w:i/>
          <w:sz w:val="18"/>
          <w:szCs w:val="18"/>
          <w:vertAlign w:val="superscript"/>
          <w:lang w:val="en-US"/>
        </w:rPr>
        <w:t>rd</w:t>
      </w:r>
      <w:r>
        <w:rPr>
          <w:rFonts w:asciiTheme="minorHAnsi" w:hAnsiTheme="minorHAnsi"/>
          <w:i/>
          <w:sz w:val="18"/>
          <w:szCs w:val="18"/>
          <w:lang w:val="en-US"/>
        </w:rPr>
        <w:t xml:space="preserve"> SICAP International Symposium,</w:t>
      </w:r>
      <w:r>
        <w:rPr>
          <w:rFonts w:asciiTheme="minorHAnsi" w:hAnsiTheme="minorHAnsi"/>
          <w:sz w:val="18"/>
          <w:szCs w:val="18"/>
          <w:lang w:val="en-US"/>
        </w:rPr>
        <w:t xml:space="preserve"> Timisoara (Roumanie), 20-21 nov. 2015. </w:t>
      </w:r>
      <w:r>
        <w:rPr>
          <w:rFonts w:asciiTheme="minorHAnsi" w:hAnsiTheme="minorHAnsi"/>
          <w:sz w:val="18"/>
          <w:szCs w:val="18"/>
        </w:rPr>
        <w:t xml:space="preserve">Bologne (Italie): Medimond, 75-79. </w:t>
      </w:r>
    </w:p>
    <w:p w:rsidR="0090012F" w:rsidRDefault="0090012F" w:rsidP="00DA741A">
      <w:pPr>
        <w:tabs>
          <w:tab w:val="left" w:pos="426"/>
        </w:tabs>
        <w:spacing w:before="60"/>
        <w:ind w:left="142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Olry-Louis, I</w:t>
      </w:r>
      <w:r>
        <w:rPr>
          <w:rFonts w:asciiTheme="minorHAnsi" w:hAnsiTheme="minorHAnsi"/>
          <w:sz w:val="18"/>
          <w:szCs w:val="18"/>
        </w:rPr>
        <w:t xml:space="preserve">., </w:t>
      </w:r>
      <w:r>
        <w:rPr>
          <w:rFonts w:asciiTheme="minorHAnsi" w:hAnsiTheme="minorHAnsi"/>
          <w:b/>
          <w:sz w:val="18"/>
          <w:szCs w:val="18"/>
        </w:rPr>
        <w:t>Soidet, I</w:t>
      </w:r>
      <w:r>
        <w:rPr>
          <w:rFonts w:asciiTheme="minorHAnsi" w:hAnsiTheme="minorHAnsi"/>
          <w:sz w:val="18"/>
          <w:szCs w:val="18"/>
        </w:rPr>
        <w:t>., &amp; Duveau, V. (2013). Activités dialogiques de reformulation dans une liste de discussion professionnelle. In C. Van de Leemput, C. Chauvin, &amp; C. Hellemans (Eds.), Activités humaines, technologies et bien-être (pp. 389-390). Paris : Arpège Science Publishing.</w:t>
      </w:r>
    </w:p>
    <w:p w:rsidR="0090012F" w:rsidRDefault="0090012F" w:rsidP="00DA741A">
      <w:pPr>
        <w:tabs>
          <w:tab w:val="left" w:pos="426"/>
        </w:tabs>
        <w:spacing w:before="60"/>
        <w:ind w:left="142" w:hanging="142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Olry-Louis, I. </w:t>
      </w:r>
      <w:r>
        <w:rPr>
          <w:rFonts w:asciiTheme="minorHAnsi" w:hAnsiTheme="minorHAnsi"/>
          <w:sz w:val="18"/>
          <w:szCs w:val="18"/>
        </w:rPr>
        <w:t>(2016).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sz w:val="18"/>
          <w:szCs w:val="18"/>
        </w:rPr>
        <w:t>Partage émotionnel dans les transitions et leur accompagnement</w:t>
      </w:r>
      <w:r>
        <w:rPr>
          <w:rFonts w:asciiTheme="minorHAnsi" w:hAnsiTheme="minorHAnsi"/>
          <w:sz w:val="18"/>
          <w:szCs w:val="18"/>
        </w:rPr>
        <w:t xml:space="preserve">. In </w:t>
      </w:r>
      <w:r>
        <w:rPr>
          <w:rFonts w:asciiTheme="minorHAnsi" w:hAnsiTheme="minorHAnsi"/>
          <w:i/>
          <w:sz w:val="18"/>
          <w:szCs w:val="18"/>
        </w:rPr>
        <w:t>Actes du 57</w:t>
      </w:r>
      <w:r>
        <w:rPr>
          <w:rFonts w:asciiTheme="minorHAnsi" w:hAnsiTheme="minorHAnsi"/>
          <w:i/>
          <w:sz w:val="18"/>
          <w:szCs w:val="18"/>
          <w:vertAlign w:val="superscript"/>
        </w:rPr>
        <w:t>e</w:t>
      </w:r>
      <w:r>
        <w:rPr>
          <w:rFonts w:asciiTheme="minorHAnsi" w:hAnsiTheme="minorHAnsi"/>
          <w:i/>
          <w:sz w:val="18"/>
          <w:szCs w:val="18"/>
        </w:rPr>
        <w:t xml:space="preserve"> Congrès de la Société Française de Psychologie, 308-312</w:t>
      </w:r>
      <w:r>
        <w:rPr>
          <w:rFonts w:asciiTheme="minorHAnsi" w:hAnsiTheme="minorHAnsi"/>
          <w:sz w:val="18"/>
          <w:szCs w:val="18"/>
        </w:rPr>
        <w:t>. [https://sfp2016.sciencesconf.org/]</w:t>
      </w:r>
    </w:p>
    <w:p w:rsidR="0090012F" w:rsidRDefault="0090012F" w:rsidP="00DA741A">
      <w:pPr>
        <w:tabs>
          <w:tab w:val="left" w:pos="426"/>
        </w:tabs>
        <w:spacing w:before="60"/>
        <w:ind w:left="142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Olry-Louis, I</w:t>
      </w:r>
      <w:r>
        <w:rPr>
          <w:rFonts w:asciiTheme="minorHAnsi" w:hAnsiTheme="minorHAnsi"/>
          <w:sz w:val="18"/>
          <w:szCs w:val="18"/>
        </w:rPr>
        <w:t>. (2016).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Cs/>
          <w:sz w:val="18"/>
          <w:szCs w:val="18"/>
        </w:rPr>
        <w:t>Expression et partage social des</w:t>
      </w:r>
      <w:r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bCs/>
          <w:iCs/>
          <w:sz w:val="18"/>
          <w:szCs w:val="18"/>
        </w:rPr>
        <w:t>émotions dans les interactions de</w:t>
      </w:r>
      <w:r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bCs/>
          <w:iCs/>
          <w:sz w:val="18"/>
          <w:szCs w:val="18"/>
        </w:rPr>
        <w:t>conseil en orientation</w:t>
      </w:r>
      <w:r>
        <w:rPr>
          <w:rFonts w:asciiTheme="minorHAnsi" w:hAnsiTheme="minorHAnsi"/>
          <w:sz w:val="18"/>
          <w:szCs w:val="18"/>
        </w:rPr>
        <w:t xml:space="preserve">. In </w:t>
      </w:r>
      <w:r>
        <w:rPr>
          <w:rFonts w:asciiTheme="minorHAnsi" w:hAnsiTheme="minorHAnsi"/>
          <w:i/>
          <w:sz w:val="18"/>
          <w:szCs w:val="18"/>
        </w:rPr>
        <w:t>Actes du 57</w:t>
      </w:r>
      <w:r>
        <w:rPr>
          <w:rFonts w:asciiTheme="minorHAnsi" w:hAnsiTheme="minorHAnsi"/>
          <w:i/>
          <w:sz w:val="18"/>
          <w:szCs w:val="18"/>
          <w:vertAlign w:val="superscript"/>
        </w:rPr>
        <w:t>e</w:t>
      </w:r>
      <w:r>
        <w:rPr>
          <w:rFonts w:asciiTheme="minorHAnsi" w:hAnsiTheme="minorHAnsi"/>
          <w:i/>
          <w:sz w:val="18"/>
          <w:szCs w:val="18"/>
        </w:rPr>
        <w:t xml:space="preserve"> Congrès de la Société Française de Psychologie, 311-312</w:t>
      </w:r>
      <w:r>
        <w:rPr>
          <w:rFonts w:asciiTheme="minorHAnsi" w:hAnsiTheme="minorHAnsi"/>
          <w:sz w:val="18"/>
          <w:szCs w:val="18"/>
        </w:rPr>
        <w:t>. [https://sfp2016.sciencesconf.org/]</w:t>
      </w:r>
    </w:p>
    <w:p w:rsidR="0090012F" w:rsidRDefault="0090012F" w:rsidP="00DA741A">
      <w:pPr>
        <w:adjustRightInd w:val="0"/>
        <w:ind w:left="142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Vayre, E.,</w:t>
      </w:r>
      <w:r>
        <w:rPr>
          <w:rFonts w:asciiTheme="minorHAnsi" w:hAnsiTheme="minorHAnsi"/>
          <w:sz w:val="18"/>
          <w:szCs w:val="18"/>
        </w:rPr>
        <w:t xml:space="preserve"> Mailles-Viard Metz, S., &amp; Pelissier, C. (2014). Perception de la conception d’un EPA : le cas d’étudiants en 1</w:t>
      </w:r>
      <w:r>
        <w:rPr>
          <w:rFonts w:asciiTheme="minorHAnsi" w:hAnsiTheme="minorHAnsi"/>
          <w:sz w:val="18"/>
          <w:szCs w:val="18"/>
          <w:vertAlign w:val="superscript"/>
        </w:rPr>
        <w:t>ère</w:t>
      </w:r>
      <w:r>
        <w:rPr>
          <w:rFonts w:asciiTheme="minorHAnsi" w:hAnsiTheme="minorHAnsi"/>
          <w:sz w:val="18"/>
          <w:szCs w:val="18"/>
        </w:rPr>
        <w:t xml:space="preserve"> année de DUT informatique. In Frasson, J-M. Labat, Gandon, F., Cassagne, D., C. Jonquet, S. Cerri, &amp; P. Pujas (éds.), </w:t>
      </w:r>
      <w:r>
        <w:rPr>
          <w:rFonts w:asciiTheme="minorHAnsi" w:hAnsiTheme="minorHAnsi"/>
          <w:i/>
          <w:sz w:val="18"/>
          <w:szCs w:val="18"/>
        </w:rPr>
        <w:t>Actes du 9</w:t>
      </w:r>
      <w:r>
        <w:rPr>
          <w:rFonts w:asciiTheme="minorHAnsi" w:hAnsiTheme="minorHAnsi"/>
          <w:i/>
          <w:sz w:val="18"/>
          <w:szCs w:val="18"/>
          <w:vertAlign w:val="superscript"/>
        </w:rPr>
        <w:t>ème</w:t>
      </w:r>
      <w:r>
        <w:rPr>
          <w:rFonts w:asciiTheme="minorHAnsi" w:hAnsiTheme="minorHAnsi"/>
          <w:i/>
          <w:sz w:val="18"/>
          <w:szCs w:val="18"/>
        </w:rPr>
        <w:t xml:space="preserve"> colloque Technologies de l’Information et de la Communication pour l’Enseignement “Nouvelles pédagogies, Sciences et technologies du numérique”</w:t>
      </w:r>
      <w:r>
        <w:rPr>
          <w:rFonts w:asciiTheme="minorHAnsi" w:hAnsiTheme="minorHAnsi"/>
          <w:sz w:val="18"/>
          <w:szCs w:val="18"/>
        </w:rPr>
        <w:t xml:space="preserve"> (pp. 37-47). Berlin - Heidelberg : Springer Computer Science Proceedings.</w:t>
      </w:r>
    </w:p>
    <w:p w:rsidR="0090012F" w:rsidRDefault="0090012F" w:rsidP="00DA741A">
      <w:pPr>
        <w:tabs>
          <w:tab w:val="left" w:pos="426"/>
        </w:tabs>
        <w:spacing w:before="60"/>
        <w:ind w:left="142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Vonthron, A.M.</w:t>
      </w:r>
      <w:r>
        <w:rPr>
          <w:rFonts w:asciiTheme="minorHAnsi" w:hAnsiTheme="minorHAnsi"/>
          <w:sz w:val="18"/>
          <w:szCs w:val="18"/>
        </w:rPr>
        <w:t xml:space="preserve"> (2015). Les dimensions subjectives des transitions professionnelles. In </w:t>
      </w:r>
      <w:r w:rsidR="00377E56">
        <w:rPr>
          <w:rFonts w:asciiTheme="minorHAnsi" w:hAnsiTheme="minorHAnsi"/>
          <w:i/>
          <w:sz w:val="18"/>
          <w:szCs w:val="18"/>
        </w:rPr>
        <w:t>Actes de la Journée d’E</w:t>
      </w:r>
      <w:r>
        <w:rPr>
          <w:rFonts w:asciiTheme="minorHAnsi" w:hAnsiTheme="minorHAnsi"/>
          <w:i/>
          <w:sz w:val="18"/>
          <w:szCs w:val="18"/>
        </w:rPr>
        <w:t>tude « Mobilités des cadres, dimension professionnelle, dimension personnelle »</w:t>
      </w:r>
      <w:r>
        <w:rPr>
          <w:rFonts w:asciiTheme="minorHAnsi" w:hAnsiTheme="minorHAnsi"/>
          <w:sz w:val="18"/>
          <w:szCs w:val="18"/>
        </w:rPr>
        <w:t xml:space="preserve">. </w:t>
      </w:r>
      <w:r>
        <w:rPr>
          <w:rFonts w:asciiTheme="minorHAnsi" w:hAnsiTheme="minorHAnsi"/>
          <w:i/>
          <w:sz w:val="18"/>
          <w:szCs w:val="18"/>
        </w:rPr>
        <w:t>Les Etudes de l’Emploi Cadre, n°2015-61</w:t>
      </w:r>
      <w:r>
        <w:rPr>
          <w:rFonts w:asciiTheme="minorHAnsi" w:hAnsiTheme="minorHAnsi"/>
          <w:sz w:val="18"/>
          <w:szCs w:val="18"/>
        </w:rPr>
        <w:t>, 68-71.</w:t>
      </w:r>
    </w:p>
    <w:p w:rsidR="0090012F" w:rsidRDefault="0090012F" w:rsidP="00DA741A">
      <w:pPr>
        <w:tabs>
          <w:tab w:val="left" w:pos="426"/>
        </w:tabs>
        <w:spacing w:before="60"/>
        <w:ind w:left="142" w:hanging="142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Vonthron, A.M.</w:t>
      </w:r>
      <w:r>
        <w:rPr>
          <w:rFonts w:asciiTheme="minorHAnsi" w:hAnsiTheme="minorHAnsi"/>
          <w:sz w:val="18"/>
          <w:szCs w:val="18"/>
        </w:rPr>
        <w:t xml:space="preserve"> (2016). Retours au travail dans l’entreprise après une longue absence : processus psychosociaux et organisationnels lors de la réintégration des salariés. In </w:t>
      </w:r>
      <w:r>
        <w:rPr>
          <w:rFonts w:asciiTheme="minorHAnsi" w:hAnsiTheme="minorHAnsi"/>
          <w:i/>
          <w:sz w:val="18"/>
          <w:szCs w:val="18"/>
        </w:rPr>
        <w:t>Actes du 57</w:t>
      </w:r>
      <w:r>
        <w:rPr>
          <w:rFonts w:asciiTheme="minorHAnsi" w:hAnsiTheme="minorHAnsi"/>
          <w:i/>
          <w:sz w:val="18"/>
          <w:szCs w:val="18"/>
          <w:vertAlign w:val="superscript"/>
        </w:rPr>
        <w:t>e</w:t>
      </w:r>
      <w:r>
        <w:rPr>
          <w:rFonts w:asciiTheme="minorHAnsi" w:hAnsiTheme="minorHAnsi"/>
          <w:i/>
          <w:sz w:val="18"/>
          <w:szCs w:val="18"/>
        </w:rPr>
        <w:t xml:space="preserve"> Congrès de la Société Française de Psychologie</w:t>
      </w:r>
      <w:r>
        <w:rPr>
          <w:rFonts w:asciiTheme="minorHAnsi" w:hAnsiTheme="minorHAnsi"/>
          <w:sz w:val="18"/>
          <w:szCs w:val="18"/>
        </w:rPr>
        <w:t>, 311-316. [https://sfp2016.sciencesconf.org/]</w:t>
      </w:r>
    </w:p>
    <w:p w:rsidR="0090012F" w:rsidRDefault="0090012F" w:rsidP="0090012F">
      <w:pPr>
        <w:spacing w:before="60"/>
        <w:ind w:right="278"/>
        <w:jc w:val="both"/>
        <w:rPr>
          <w:rFonts w:asciiTheme="minorHAnsi" w:hAnsiTheme="minorHAnsi"/>
          <w:color w:val="FF0000"/>
          <w:sz w:val="18"/>
          <w:szCs w:val="18"/>
        </w:rPr>
      </w:pPr>
    </w:p>
    <w:p w:rsidR="002255DC" w:rsidRDefault="002255DC"/>
    <w:sectPr w:rsidR="002255D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A90" w:rsidRDefault="00310A90" w:rsidP="005F400C">
      <w:r>
        <w:separator/>
      </w:r>
    </w:p>
  </w:endnote>
  <w:endnote w:type="continuationSeparator" w:id="0">
    <w:p w:rsidR="00310A90" w:rsidRDefault="00310A90" w:rsidP="005F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Charte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A90" w:rsidRDefault="00310A90" w:rsidP="005F400C">
      <w:r>
        <w:separator/>
      </w:r>
    </w:p>
  </w:footnote>
  <w:footnote w:type="continuationSeparator" w:id="0">
    <w:p w:rsidR="00310A90" w:rsidRDefault="00310A90" w:rsidP="005F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00C" w:rsidRPr="005F400C" w:rsidRDefault="007A4A41" w:rsidP="005F400C">
    <w:pPr>
      <w:pStyle w:val="En-tte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EQUIPE 3 du LAPPS - </w:t>
    </w:r>
    <w:r w:rsidR="005F400C" w:rsidRPr="005F400C">
      <w:rPr>
        <w:i/>
        <w:sz w:val="20"/>
        <w:szCs w:val="20"/>
      </w:rPr>
      <w:t>Travail, Ergonomie, Orientation &amp; Organisations – TE2O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2F"/>
    <w:rsid w:val="000F2C5F"/>
    <w:rsid w:val="00130666"/>
    <w:rsid w:val="0017147D"/>
    <w:rsid w:val="002255DC"/>
    <w:rsid w:val="00264AEC"/>
    <w:rsid w:val="00273B06"/>
    <w:rsid w:val="002A10AB"/>
    <w:rsid w:val="002E773C"/>
    <w:rsid w:val="00310A90"/>
    <w:rsid w:val="00313B45"/>
    <w:rsid w:val="00377E56"/>
    <w:rsid w:val="00393FF8"/>
    <w:rsid w:val="003F2F11"/>
    <w:rsid w:val="00413DE6"/>
    <w:rsid w:val="0052614A"/>
    <w:rsid w:val="0054770A"/>
    <w:rsid w:val="005B6D83"/>
    <w:rsid w:val="005F400C"/>
    <w:rsid w:val="00614A6F"/>
    <w:rsid w:val="006157BF"/>
    <w:rsid w:val="006A530F"/>
    <w:rsid w:val="006F7E25"/>
    <w:rsid w:val="00721FE1"/>
    <w:rsid w:val="007A4A41"/>
    <w:rsid w:val="008E524D"/>
    <w:rsid w:val="0090012F"/>
    <w:rsid w:val="00B238BF"/>
    <w:rsid w:val="00BC7DED"/>
    <w:rsid w:val="00CC1291"/>
    <w:rsid w:val="00CC734C"/>
    <w:rsid w:val="00CE2531"/>
    <w:rsid w:val="00D77DB1"/>
    <w:rsid w:val="00DA741A"/>
    <w:rsid w:val="00DD6D9E"/>
    <w:rsid w:val="00DF52D5"/>
    <w:rsid w:val="00E31D3F"/>
    <w:rsid w:val="00E35E8A"/>
    <w:rsid w:val="00E5761A"/>
    <w:rsid w:val="00FA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AACEE-B8A7-4B70-AEA5-2A5AB1EF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12F"/>
    <w:pPr>
      <w:autoSpaceDE w:val="0"/>
      <w:autoSpaceDN w:val="0"/>
      <w:spacing w:after="0" w:line="240" w:lineRule="auto"/>
    </w:pPr>
    <w:rPr>
      <w:rFonts w:ascii="CG Omega (W1)" w:eastAsia="Times New Roman" w:hAnsi="CG Omega (W1)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001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01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01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01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012F"/>
    <w:pPr>
      <w:keepNext/>
      <w:keepLines/>
      <w:suppressAutoHyphens/>
      <w:autoSpaceDE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01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9001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9001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90012F"/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9001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styleId="Lienhypertexte">
    <w:name w:val="Hyperlink"/>
    <w:basedOn w:val="Policepardfaut"/>
    <w:uiPriority w:val="99"/>
    <w:semiHidden/>
    <w:unhideWhenUsed/>
    <w:rsid w:val="0090012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0012F"/>
    <w:rPr>
      <w:color w:val="954F72" w:themeColor="followedHyperlink"/>
      <w:u w:val="single"/>
    </w:rPr>
  </w:style>
  <w:style w:type="character" w:styleId="Accentuation">
    <w:name w:val="Emphasis"/>
    <w:uiPriority w:val="20"/>
    <w:qFormat/>
    <w:rsid w:val="0090012F"/>
    <w:rPr>
      <w:rFonts w:ascii="Times New Roman" w:hAnsi="Times New Roman" w:cs="Times New Roman" w:hint="default"/>
      <w:i/>
      <w:iCs/>
    </w:rPr>
  </w:style>
  <w:style w:type="character" w:styleId="lev">
    <w:name w:val="Strong"/>
    <w:uiPriority w:val="22"/>
    <w:qFormat/>
    <w:rsid w:val="0090012F"/>
    <w:rPr>
      <w:b/>
      <w:bCs w:val="0"/>
    </w:rPr>
  </w:style>
  <w:style w:type="paragraph" w:styleId="NormalWeb">
    <w:name w:val="Normal (Web)"/>
    <w:basedOn w:val="Normal"/>
    <w:uiPriority w:val="99"/>
    <w:semiHidden/>
    <w:unhideWhenUsed/>
    <w:rsid w:val="0090012F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012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0012F"/>
    <w:rPr>
      <w:rFonts w:ascii="CG Omega (W1)" w:eastAsia="Times New Roman" w:hAnsi="CG Omega (W1)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001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012F"/>
    <w:rPr>
      <w:rFonts w:ascii="CG Omega (W1)" w:eastAsia="Times New Roman" w:hAnsi="CG Omega (W1)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001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012F"/>
    <w:rPr>
      <w:rFonts w:ascii="CG Omega (W1)" w:eastAsia="Times New Roman" w:hAnsi="CG Omega (W1)" w:cs="Times New Roman"/>
      <w:lang w:eastAsia="fr-FR"/>
    </w:rPr>
  </w:style>
  <w:style w:type="paragraph" w:styleId="Titre">
    <w:name w:val="Title"/>
    <w:basedOn w:val="Normal"/>
    <w:next w:val="Normal"/>
    <w:link w:val="TitreCar"/>
    <w:uiPriority w:val="99"/>
    <w:qFormat/>
    <w:rsid w:val="0090012F"/>
    <w:pPr>
      <w:autoSpaceDE/>
      <w:autoSpaceDN/>
      <w:spacing w:after="120"/>
      <w:jc w:val="center"/>
    </w:pPr>
    <w:rPr>
      <w:rFonts w:ascii="Arial" w:hAnsi="Arial" w:cs="Arial"/>
      <w:spacing w:val="5"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uiPriority w:val="99"/>
    <w:rsid w:val="0090012F"/>
    <w:rPr>
      <w:rFonts w:ascii="Arial" w:eastAsia="Times New Roman" w:hAnsi="Arial" w:cs="Arial"/>
      <w:spacing w:val="5"/>
      <w:kern w:val="28"/>
      <w:sz w:val="48"/>
      <w:szCs w:val="48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0012F"/>
    <w:pPr>
      <w:widowControl w:val="0"/>
      <w:suppressAutoHyphens/>
      <w:spacing w:after="120"/>
    </w:pPr>
    <w:rPr>
      <w:rFonts w:ascii="Bitstream Charter" w:hAnsi="Bitstream Charter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0012F"/>
    <w:rPr>
      <w:rFonts w:ascii="Bitstream Charter" w:eastAsia="Times New Roman" w:hAnsi="Bitstream Charter" w:cs="Times New Roman"/>
      <w:sz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0012F"/>
    <w:pPr>
      <w:tabs>
        <w:tab w:val="left" w:pos="1276"/>
        <w:tab w:val="num" w:pos="2912"/>
      </w:tabs>
      <w:ind w:left="284"/>
      <w:jc w:val="both"/>
    </w:pPr>
    <w:rPr>
      <w:rFonts w:ascii="Arial" w:hAnsi="Arial" w:cs="Arial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0012F"/>
    <w:rPr>
      <w:rFonts w:ascii="Arial" w:eastAsia="Times New Roman" w:hAnsi="Arial" w:cs="Arial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90012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90012F"/>
    <w:rPr>
      <w:rFonts w:ascii="CG Omega (W1)" w:eastAsia="Times New Roman" w:hAnsi="CG Omega (W1)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012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012F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uiPriority w:val="99"/>
    <w:semiHidden/>
    <w:rsid w:val="0090012F"/>
    <w:pPr>
      <w:spacing w:after="0" w:line="240" w:lineRule="auto"/>
    </w:pPr>
    <w:rPr>
      <w:rFonts w:ascii="CG Omega (W1)" w:eastAsia="Times New Roman" w:hAnsi="CG Omega (W1)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90012F"/>
    <w:pPr>
      <w:autoSpaceDE/>
      <w:autoSpaceDN/>
      <w:spacing w:after="200" w:line="276" w:lineRule="auto"/>
      <w:ind w:left="720"/>
      <w:contextualSpacing/>
      <w:jc w:val="both"/>
    </w:pPr>
    <w:rPr>
      <w:rFonts w:ascii="Calibri" w:eastAsia="Calibri" w:hAnsi="Calibri"/>
      <w:sz w:val="20"/>
      <w:szCs w:val="20"/>
      <w:lang w:val="en-US" w:eastAsia="en-US"/>
    </w:rPr>
  </w:style>
  <w:style w:type="paragraph" w:customStyle="1" w:styleId="E-TextePAO">
    <w:name w:val="E-Texte PAO"/>
    <w:next w:val="Normal"/>
    <w:uiPriority w:val="99"/>
    <w:rsid w:val="0090012F"/>
    <w:pPr>
      <w:spacing w:before="170" w:after="0" w:line="240" w:lineRule="exact"/>
      <w:ind w:firstLine="567"/>
      <w:jc w:val="both"/>
    </w:pPr>
    <w:rPr>
      <w:rFonts w:ascii="Trebuchet MS" w:eastAsia="Times New Roman" w:hAnsi="Trebuchet MS" w:cs="Times New Roman"/>
      <w:noProof/>
      <w:sz w:val="18"/>
      <w:szCs w:val="20"/>
      <w:lang w:eastAsia="fr-FR"/>
    </w:rPr>
  </w:style>
  <w:style w:type="paragraph" w:customStyle="1" w:styleId="bibliosr">
    <w:name w:val="bibliosr"/>
    <w:basedOn w:val="Normal"/>
    <w:uiPriority w:val="99"/>
    <w:rsid w:val="0090012F"/>
    <w:pPr>
      <w:keepLines/>
      <w:autoSpaceDE/>
      <w:autoSpaceDN/>
      <w:spacing w:after="240"/>
      <w:ind w:left="794" w:hanging="794"/>
    </w:pPr>
    <w:rPr>
      <w:rFonts w:ascii="Times New Roman" w:eastAsia="SimSun" w:hAnsi="Times New Roman"/>
      <w:sz w:val="20"/>
      <w:szCs w:val="20"/>
      <w:lang w:val="en-US" w:eastAsia="zh-CN"/>
    </w:rPr>
  </w:style>
  <w:style w:type="character" w:customStyle="1" w:styleId="CM58Car">
    <w:name w:val="CM58 Car"/>
    <w:link w:val="CM58"/>
    <w:locked/>
    <w:rsid w:val="0090012F"/>
    <w:rPr>
      <w:rFonts w:ascii="Arial" w:eastAsia="Times New Roman" w:hAnsi="Arial" w:cs="Times New Roman"/>
      <w:sz w:val="24"/>
      <w:szCs w:val="24"/>
      <w:lang w:eastAsia="fr-FR"/>
    </w:rPr>
  </w:style>
  <w:style w:type="paragraph" w:customStyle="1" w:styleId="CM58">
    <w:name w:val="CM58"/>
    <w:basedOn w:val="Normal"/>
    <w:next w:val="Normal"/>
    <w:link w:val="CM58Car"/>
    <w:rsid w:val="0090012F"/>
    <w:pPr>
      <w:widowControl w:val="0"/>
      <w:adjustRightInd w:val="0"/>
      <w:spacing w:line="276" w:lineRule="atLeast"/>
    </w:pPr>
    <w:rPr>
      <w:rFonts w:ascii="Arial" w:hAnsi="Arial"/>
      <w:sz w:val="24"/>
      <w:szCs w:val="24"/>
    </w:rPr>
  </w:style>
  <w:style w:type="paragraph" w:customStyle="1" w:styleId="Default">
    <w:name w:val="Default"/>
    <w:uiPriority w:val="99"/>
    <w:rsid w:val="009001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DPI12title">
    <w:name w:val="MDPI_1.2_title"/>
    <w:next w:val="Normal"/>
    <w:uiPriority w:val="99"/>
    <w:qFormat/>
    <w:rsid w:val="0090012F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color w:val="000000"/>
      <w:sz w:val="36"/>
      <w:szCs w:val="20"/>
      <w:lang w:val="en-US" w:eastAsia="de-DE"/>
    </w:rPr>
  </w:style>
  <w:style w:type="paragraph" w:customStyle="1" w:styleId="biblio">
    <w:name w:val="biblio"/>
    <w:basedOn w:val="Normal"/>
    <w:uiPriority w:val="99"/>
    <w:rsid w:val="0090012F"/>
    <w:pPr>
      <w:suppressAutoHyphens/>
      <w:autoSpaceDE/>
      <w:autoSpaceDN/>
      <w:spacing w:before="280" w:after="280"/>
      <w:ind w:left="522" w:right="227" w:hanging="522"/>
      <w:jc w:val="both"/>
    </w:pPr>
    <w:rPr>
      <w:rFonts w:ascii="Arial" w:eastAsia="Calibri" w:hAnsi="Arial" w:cs="Arial"/>
      <w:sz w:val="20"/>
      <w:szCs w:val="20"/>
      <w:lang w:val="en-US" w:eastAsia="zh-CN"/>
    </w:rPr>
  </w:style>
  <w:style w:type="paragraph" w:customStyle="1" w:styleId="Spcial2">
    <w:name w:val="Spécial2"/>
    <w:basedOn w:val="Normal"/>
    <w:uiPriority w:val="99"/>
    <w:rsid w:val="0090012F"/>
    <w:pPr>
      <w:autoSpaceDE/>
      <w:autoSpaceDN/>
    </w:pPr>
    <w:rPr>
      <w:rFonts w:ascii="Arial" w:hAnsi="Arial" w:cs="Arial"/>
      <w:b/>
      <w:bCs/>
      <w:sz w:val="24"/>
      <w:szCs w:val="24"/>
    </w:rPr>
  </w:style>
  <w:style w:type="character" w:styleId="Appelnotedebasdep">
    <w:name w:val="footnote reference"/>
    <w:basedOn w:val="Policepardfaut"/>
    <w:uiPriority w:val="99"/>
    <w:semiHidden/>
    <w:unhideWhenUsed/>
    <w:rsid w:val="0090012F"/>
    <w:rPr>
      <w:rFonts w:ascii="Times New Roman" w:hAnsi="Times New Roman" w:cs="Times New Roman" w:hint="default"/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0012F"/>
    <w:rPr>
      <w:sz w:val="16"/>
      <w:szCs w:val="16"/>
    </w:rPr>
  </w:style>
  <w:style w:type="character" w:customStyle="1" w:styleId="apple-converted-space">
    <w:name w:val="apple-converted-space"/>
    <w:rsid w:val="0090012F"/>
  </w:style>
  <w:style w:type="character" w:customStyle="1" w:styleId="familyname">
    <w:name w:val="familyname"/>
    <w:rsid w:val="0090012F"/>
  </w:style>
  <w:style w:type="character" w:customStyle="1" w:styleId="UnresolvedMention">
    <w:name w:val="Unresolved Mention"/>
    <w:basedOn w:val="Policepardfaut"/>
    <w:uiPriority w:val="99"/>
    <w:semiHidden/>
    <w:rsid w:val="0090012F"/>
    <w:rPr>
      <w:color w:val="808080"/>
      <w:shd w:val="clear" w:color="auto" w:fill="E6E6E6"/>
    </w:rPr>
  </w:style>
  <w:style w:type="character" w:customStyle="1" w:styleId="cit-sep">
    <w:name w:val="cit-sep"/>
    <w:rsid w:val="0090012F"/>
  </w:style>
  <w:style w:type="character" w:customStyle="1" w:styleId="cit-doi">
    <w:name w:val="cit-doi"/>
    <w:rsid w:val="0090012F"/>
  </w:style>
  <w:style w:type="character" w:customStyle="1" w:styleId="hps">
    <w:name w:val="hps"/>
    <w:basedOn w:val="Policepardfaut"/>
    <w:rsid w:val="0090012F"/>
  </w:style>
  <w:style w:type="character" w:customStyle="1" w:styleId="Titrethse">
    <w:name w:val="Titre_thèse"/>
    <w:uiPriority w:val="99"/>
    <w:rsid w:val="0090012F"/>
    <w:rPr>
      <w:i/>
      <w:iCs w:val="0"/>
    </w:rPr>
  </w:style>
  <w:style w:type="character" w:customStyle="1" w:styleId="contributors">
    <w:name w:val="contributors"/>
    <w:rsid w:val="0090012F"/>
  </w:style>
  <w:style w:type="character" w:customStyle="1" w:styleId="datepublished">
    <w:name w:val="datepublished"/>
    <w:rsid w:val="0090012F"/>
  </w:style>
  <w:style w:type="character" w:customStyle="1" w:styleId="Titre10">
    <w:name w:val="Titre1"/>
    <w:rsid w:val="0090012F"/>
  </w:style>
  <w:style w:type="character" w:customStyle="1" w:styleId="mention">
    <w:name w:val="mention"/>
    <w:rsid w:val="0090012F"/>
  </w:style>
  <w:style w:type="character" w:customStyle="1" w:styleId="publisher">
    <w:name w:val="publisher"/>
    <w:rsid w:val="0090012F"/>
  </w:style>
  <w:style w:type="character" w:customStyle="1" w:styleId="cit-print-date">
    <w:name w:val="cit-print-date"/>
    <w:rsid w:val="0090012F"/>
  </w:style>
  <w:style w:type="character" w:customStyle="1" w:styleId="cit-vol">
    <w:name w:val="cit-vol"/>
    <w:rsid w:val="0090012F"/>
  </w:style>
  <w:style w:type="character" w:customStyle="1" w:styleId="cit-first-page">
    <w:name w:val="cit-first-page"/>
    <w:rsid w:val="0090012F"/>
  </w:style>
  <w:style w:type="character" w:customStyle="1" w:styleId="cit-last-page">
    <w:name w:val="cit-last-page"/>
    <w:rsid w:val="0090012F"/>
  </w:style>
  <w:style w:type="character" w:customStyle="1" w:styleId="crayon">
    <w:name w:val="crayon"/>
    <w:basedOn w:val="Policepardfaut"/>
    <w:rsid w:val="0090012F"/>
  </w:style>
  <w:style w:type="character" w:customStyle="1" w:styleId="description">
    <w:name w:val="description"/>
    <w:basedOn w:val="Policepardfaut"/>
    <w:rsid w:val="0090012F"/>
  </w:style>
  <w:style w:type="character" w:customStyle="1" w:styleId="st">
    <w:name w:val="st"/>
    <w:basedOn w:val="Policepardfaut"/>
    <w:rsid w:val="0090012F"/>
  </w:style>
  <w:style w:type="character" w:customStyle="1" w:styleId="date1">
    <w:name w:val="date1"/>
    <w:basedOn w:val="Policepardfaut"/>
    <w:rsid w:val="0090012F"/>
  </w:style>
  <w:style w:type="character" w:customStyle="1" w:styleId="published">
    <w:name w:val="published"/>
    <w:basedOn w:val="Policepardfaut"/>
    <w:rsid w:val="0090012F"/>
  </w:style>
  <w:style w:type="character" w:customStyle="1" w:styleId="o-infospublication">
    <w:name w:val="o-infos__publication"/>
    <w:basedOn w:val="Policepardfaut"/>
    <w:rsid w:val="0090012F"/>
  </w:style>
  <w:style w:type="character" w:customStyle="1" w:styleId="color15">
    <w:name w:val="color_15"/>
    <w:basedOn w:val="Policepardfaut"/>
    <w:rsid w:val="00900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u9020170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ciencedirect.com/science/article/pii/S1162908817300555" TargetMode="External"/><Relationship Id="rId12" Type="http://schemas.openxmlformats.org/officeDocument/2006/relationships/hyperlink" Target="https://www.blucher.com.br/autor/detalhes/pierre-falzon-org-10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1211-018-0306-9." TargetMode="External"/><Relationship Id="rId11" Type="http://schemas.openxmlformats.org/officeDocument/2006/relationships/hyperlink" Target="http://www.cyta.com.ar/ta1203/v12n3a2.ht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cyta.com.ar/ta1201/v12n1a1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iheduc.2018.07.0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4785</Words>
  <Characters>26323</Characters>
  <Application>Microsoft Office Word</Application>
  <DocSecurity>0</DocSecurity>
  <Lines>219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Emilie</cp:lastModifiedBy>
  <cp:revision>2</cp:revision>
  <dcterms:created xsi:type="dcterms:W3CDTF">2019-03-13T13:19:00Z</dcterms:created>
  <dcterms:modified xsi:type="dcterms:W3CDTF">2019-03-13T13:19:00Z</dcterms:modified>
</cp:coreProperties>
</file>